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082D" w:rsidRDefault="00BF4001" w:rsidP="00BF4001">
      <w:pPr>
        <w:jc w:val="center"/>
        <w:rPr>
          <w:rFonts w:ascii="Times New Roman" w:hAnsi="Times New Roman" w:cs="Times New Roman"/>
          <w:b/>
          <w:sz w:val="28"/>
          <w:szCs w:val="28"/>
        </w:rPr>
      </w:pPr>
      <w:r>
        <w:rPr>
          <w:rFonts w:ascii="Times New Roman" w:hAnsi="Times New Roman" w:cs="Times New Roman"/>
          <w:b/>
          <w:sz w:val="28"/>
          <w:szCs w:val="28"/>
        </w:rPr>
        <w:t>6. Romanian Anti-Aircraft Artillery System</w:t>
      </w:r>
      <w:r w:rsidR="00B5082D">
        <w:rPr>
          <w:rFonts w:ascii="Times New Roman" w:hAnsi="Times New Roman" w:cs="Times New Roman"/>
          <w:b/>
          <w:sz w:val="28"/>
          <w:szCs w:val="28"/>
        </w:rPr>
        <w:t>.</w:t>
      </w:r>
    </w:p>
    <w:p w:rsidR="00BF4001" w:rsidRPr="0098360C" w:rsidRDefault="00BF4001" w:rsidP="00BF4001">
      <w:pPr>
        <w:jc w:val="center"/>
        <w:rPr>
          <w:rFonts w:ascii="Times New Roman" w:hAnsi="Times New Roman" w:cs="Times New Roman"/>
          <w:b/>
          <w:i/>
          <w:iCs/>
          <w:sz w:val="28"/>
          <w:szCs w:val="28"/>
        </w:rPr>
      </w:pPr>
      <w:r>
        <w:rPr>
          <w:rFonts w:ascii="Times New Roman" w:hAnsi="Times New Roman" w:cs="Times New Roman"/>
          <w:b/>
          <w:sz w:val="28"/>
          <w:szCs w:val="28"/>
        </w:rPr>
        <w:t xml:space="preserve"> </w:t>
      </w:r>
      <w:r w:rsidR="00B5082D">
        <w:rPr>
          <w:rFonts w:ascii="Times New Roman" w:hAnsi="Times New Roman" w:cs="Times New Roman"/>
          <w:b/>
          <w:iCs/>
          <w:sz w:val="28"/>
          <w:szCs w:val="28"/>
        </w:rPr>
        <w:t xml:space="preserve">2x35 mm </w:t>
      </w:r>
      <w:proofErr w:type="spellStart"/>
      <w:r w:rsidR="00B5082D">
        <w:rPr>
          <w:rFonts w:ascii="Times New Roman" w:hAnsi="Times New Roman" w:cs="Times New Roman"/>
          <w:b/>
          <w:iCs/>
          <w:sz w:val="28"/>
          <w:szCs w:val="28"/>
        </w:rPr>
        <w:t>Oerlikon</w:t>
      </w:r>
      <w:proofErr w:type="spellEnd"/>
      <w:r w:rsidR="00B5082D">
        <w:rPr>
          <w:rFonts w:ascii="Times New Roman" w:hAnsi="Times New Roman" w:cs="Times New Roman"/>
          <w:b/>
          <w:iCs/>
          <w:sz w:val="28"/>
          <w:szCs w:val="28"/>
        </w:rPr>
        <w:t xml:space="preserve"> Gun </w:t>
      </w:r>
      <w:r w:rsidR="00B5082D" w:rsidRPr="0098360C">
        <w:rPr>
          <w:rFonts w:ascii="Times New Roman" w:hAnsi="Times New Roman" w:cs="Times New Roman"/>
          <w:b/>
          <w:iCs/>
          <w:sz w:val="28"/>
          <w:szCs w:val="28"/>
        </w:rPr>
        <w:t>GDF-003</w:t>
      </w:r>
    </w:p>
    <w:p w:rsidR="005B557D" w:rsidRPr="005B557D" w:rsidRDefault="005B557D" w:rsidP="005B557D">
      <w:pPr>
        <w:jc w:val="both"/>
        <w:rPr>
          <w:rFonts w:ascii="Times New Roman" w:hAnsi="Times New Roman" w:cs="Times New Roman"/>
          <w:b/>
          <w:i/>
          <w:sz w:val="28"/>
          <w:szCs w:val="28"/>
        </w:rPr>
      </w:pPr>
      <w:r>
        <w:rPr>
          <w:rFonts w:ascii="Times New Roman" w:hAnsi="Times New Roman" w:cs="Times New Roman"/>
          <w:b/>
          <w:i/>
          <w:sz w:val="28"/>
          <w:szCs w:val="28"/>
        </w:rPr>
        <w:t>Learning objectives:</w:t>
      </w:r>
    </w:p>
    <w:p w:rsidR="001047ED" w:rsidRPr="001047ED" w:rsidRDefault="001047ED" w:rsidP="001047ED">
      <w:pPr>
        <w:pStyle w:val="NormalWeb"/>
        <w:rPr>
          <w:i/>
        </w:rPr>
      </w:pPr>
      <w:r w:rsidRPr="001047ED">
        <w:rPr>
          <w:i/>
        </w:rPr>
        <w:t>- explain the architecture of the 35 mm battery;</w:t>
      </w:r>
    </w:p>
    <w:p w:rsidR="001047ED" w:rsidRPr="001047ED" w:rsidRDefault="001047ED" w:rsidP="001047ED">
      <w:pPr>
        <w:pStyle w:val="NormalWeb"/>
        <w:rPr>
          <w:i/>
        </w:rPr>
      </w:pPr>
      <w:r w:rsidRPr="001047ED">
        <w:rPr>
          <w:i/>
        </w:rPr>
        <w:t xml:space="preserve">- identify and </w:t>
      </w:r>
      <w:r w:rsidR="005711D5">
        <w:rPr>
          <w:i/>
        </w:rPr>
        <w:t>describe the main parts of GDF 0</w:t>
      </w:r>
      <w:r w:rsidRPr="001047ED">
        <w:rPr>
          <w:i/>
        </w:rPr>
        <w:t xml:space="preserve">03 AA and 35 mm </w:t>
      </w:r>
      <w:proofErr w:type="spellStart"/>
      <w:r w:rsidRPr="001047ED">
        <w:rPr>
          <w:i/>
        </w:rPr>
        <w:t>Gepard</w:t>
      </w:r>
      <w:proofErr w:type="spellEnd"/>
      <w:r w:rsidRPr="001047ED">
        <w:rPr>
          <w:i/>
        </w:rPr>
        <w:t>;</w:t>
      </w:r>
    </w:p>
    <w:p w:rsidR="001047ED" w:rsidRPr="001047ED" w:rsidRDefault="001047ED" w:rsidP="001047ED">
      <w:pPr>
        <w:pStyle w:val="NormalWeb"/>
        <w:rPr>
          <w:i/>
        </w:rPr>
      </w:pPr>
      <w:r w:rsidRPr="001047ED">
        <w:rPr>
          <w:i/>
        </w:rPr>
        <w:t>- develop a comparative analysis of the performances of the two artillery systems.</w:t>
      </w:r>
    </w:p>
    <w:p w:rsidR="00BB617E" w:rsidRDefault="00BB617E" w:rsidP="005B557D">
      <w:pPr>
        <w:rPr>
          <w:rFonts w:ascii="Times New Roman" w:hAnsi="Times New Roman" w:cs="Times New Roman"/>
          <w:b/>
          <w:i/>
          <w:iCs/>
          <w:sz w:val="28"/>
          <w:szCs w:val="28"/>
        </w:rPr>
      </w:pPr>
    </w:p>
    <w:p w:rsidR="006E3AB7" w:rsidRPr="006E3AB7" w:rsidRDefault="00B5082D" w:rsidP="00BB617E">
      <w:pPr>
        <w:rPr>
          <w:rFonts w:ascii="Times New Roman" w:hAnsi="Times New Roman" w:cs="Times New Roman"/>
          <w:b/>
          <w:i/>
          <w:iCs/>
          <w:sz w:val="28"/>
          <w:szCs w:val="28"/>
        </w:rPr>
      </w:pPr>
      <w:r>
        <w:rPr>
          <w:rFonts w:ascii="Times New Roman" w:hAnsi="Times New Roman" w:cs="Times New Roman"/>
          <w:b/>
          <w:i/>
          <w:iCs/>
          <w:sz w:val="28"/>
          <w:szCs w:val="28"/>
        </w:rPr>
        <w:t>6</w:t>
      </w:r>
      <w:r w:rsidR="006E3AB7">
        <w:rPr>
          <w:rFonts w:ascii="Times New Roman" w:hAnsi="Times New Roman" w:cs="Times New Roman"/>
          <w:b/>
          <w:i/>
          <w:iCs/>
          <w:sz w:val="28"/>
          <w:szCs w:val="28"/>
        </w:rPr>
        <w:t>.1. Generalities</w:t>
      </w:r>
    </w:p>
    <w:p w:rsidR="00BB617E" w:rsidRPr="0098360C" w:rsidRDefault="00BB617E" w:rsidP="00BF4001">
      <w:pPr>
        <w:ind w:firstLine="720"/>
        <w:jc w:val="both"/>
        <w:rPr>
          <w:rFonts w:ascii="Times New Roman" w:hAnsi="Times New Roman" w:cs="Times New Roman"/>
          <w:iCs/>
          <w:sz w:val="28"/>
          <w:szCs w:val="28"/>
        </w:rPr>
      </w:pPr>
      <w:r w:rsidRPr="0098360C">
        <w:rPr>
          <w:rFonts w:ascii="Times New Roman" w:hAnsi="Times New Roman" w:cs="Times New Roman"/>
          <w:iCs/>
          <w:sz w:val="28"/>
          <w:szCs w:val="28"/>
        </w:rPr>
        <w:t>It is a 2-barrel anti-a</w:t>
      </w:r>
      <w:r w:rsidR="00BF4001">
        <w:rPr>
          <w:rFonts w:ascii="Times New Roman" w:hAnsi="Times New Roman" w:cs="Times New Roman"/>
          <w:iCs/>
          <w:sz w:val="28"/>
          <w:szCs w:val="28"/>
        </w:rPr>
        <w:t>ircraft cannon, 35 mm cal., produce</w:t>
      </w:r>
      <w:r w:rsidRPr="0098360C">
        <w:rPr>
          <w:rFonts w:ascii="Times New Roman" w:hAnsi="Times New Roman" w:cs="Times New Roman"/>
          <w:iCs/>
          <w:sz w:val="28"/>
          <w:szCs w:val="28"/>
        </w:rPr>
        <w:t xml:space="preserve"> by </w:t>
      </w:r>
      <w:proofErr w:type="spellStart"/>
      <w:r w:rsidRPr="0098360C">
        <w:rPr>
          <w:rFonts w:ascii="Times New Roman" w:hAnsi="Times New Roman" w:cs="Times New Roman"/>
          <w:iCs/>
          <w:sz w:val="28"/>
          <w:szCs w:val="28"/>
        </w:rPr>
        <w:t>Oerlikon-Contraves</w:t>
      </w:r>
      <w:proofErr w:type="spellEnd"/>
      <w:r w:rsidRPr="0098360C">
        <w:rPr>
          <w:rFonts w:ascii="Times New Roman" w:hAnsi="Times New Roman" w:cs="Times New Roman"/>
          <w:iCs/>
          <w:sz w:val="28"/>
          <w:szCs w:val="28"/>
        </w:rPr>
        <w:t xml:space="preserve">, which can fight </w:t>
      </w:r>
      <w:r w:rsidR="00BF4001">
        <w:rPr>
          <w:rFonts w:ascii="Times New Roman" w:hAnsi="Times New Roman" w:cs="Times New Roman"/>
          <w:iCs/>
          <w:sz w:val="28"/>
          <w:szCs w:val="28"/>
        </w:rPr>
        <w:t>against</w:t>
      </w:r>
      <w:r w:rsidRPr="0098360C">
        <w:rPr>
          <w:rFonts w:ascii="Times New Roman" w:hAnsi="Times New Roman" w:cs="Times New Roman"/>
          <w:iCs/>
          <w:sz w:val="28"/>
          <w:szCs w:val="28"/>
        </w:rPr>
        <w:t xml:space="preserve"> air targets at low heights, as well as ground targets such as light </w:t>
      </w:r>
      <w:proofErr w:type="spellStart"/>
      <w:r w:rsidRPr="0098360C">
        <w:rPr>
          <w:rFonts w:ascii="Times New Roman" w:hAnsi="Times New Roman" w:cs="Times New Roman"/>
          <w:iCs/>
          <w:sz w:val="28"/>
          <w:szCs w:val="28"/>
        </w:rPr>
        <w:t>armoured</w:t>
      </w:r>
      <w:proofErr w:type="spellEnd"/>
      <w:r w:rsidRPr="0098360C">
        <w:rPr>
          <w:rFonts w:ascii="Times New Roman" w:hAnsi="Times New Roman" w:cs="Times New Roman"/>
          <w:iCs/>
          <w:sz w:val="28"/>
          <w:szCs w:val="28"/>
        </w:rPr>
        <w:t xml:space="preserve"> vehicles.</w:t>
      </w:r>
    </w:p>
    <w:p w:rsidR="00BB617E" w:rsidRPr="0098360C" w:rsidRDefault="00BB617E" w:rsidP="00BF4001">
      <w:pPr>
        <w:ind w:firstLine="720"/>
        <w:rPr>
          <w:rFonts w:ascii="Times New Roman" w:hAnsi="Times New Roman" w:cs="Times New Roman"/>
          <w:iCs/>
          <w:sz w:val="28"/>
          <w:szCs w:val="28"/>
        </w:rPr>
      </w:pPr>
      <w:r w:rsidRPr="0098360C">
        <w:rPr>
          <w:rFonts w:ascii="Times New Roman" w:hAnsi="Times New Roman" w:cs="Times New Roman"/>
          <w:iCs/>
          <w:sz w:val="28"/>
          <w:szCs w:val="28"/>
        </w:rPr>
        <w:t xml:space="preserve">The </w:t>
      </w:r>
      <w:r w:rsidR="00BF4001">
        <w:rPr>
          <w:rFonts w:ascii="Times New Roman" w:hAnsi="Times New Roman" w:cs="Times New Roman"/>
          <w:iCs/>
          <w:sz w:val="28"/>
          <w:szCs w:val="28"/>
        </w:rPr>
        <w:t>gun</w:t>
      </w:r>
      <w:r w:rsidRPr="0098360C">
        <w:rPr>
          <w:rFonts w:ascii="Times New Roman" w:hAnsi="Times New Roman" w:cs="Times New Roman"/>
          <w:iCs/>
          <w:sz w:val="28"/>
          <w:szCs w:val="28"/>
        </w:rPr>
        <w:t xml:space="preserve"> can operate in 3 ways:</w:t>
      </w:r>
    </w:p>
    <w:p w:rsidR="00BB617E" w:rsidRPr="0098360C" w:rsidRDefault="00BB617E" w:rsidP="00BF4001">
      <w:pPr>
        <w:jc w:val="both"/>
        <w:rPr>
          <w:rFonts w:ascii="Times New Roman" w:hAnsi="Times New Roman" w:cs="Times New Roman"/>
          <w:iCs/>
          <w:sz w:val="28"/>
          <w:szCs w:val="28"/>
        </w:rPr>
      </w:pPr>
      <w:r w:rsidRPr="0098360C">
        <w:rPr>
          <w:rFonts w:ascii="Times New Roman" w:hAnsi="Times New Roman" w:cs="Times New Roman"/>
          <w:iCs/>
          <w:sz w:val="28"/>
          <w:szCs w:val="28"/>
        </w:rPr>
        <w:t>-</w:t>
      </w:r>
      <w:r w:rsidR="00BF4001">
        <w:rPr>
          <w:rFonts w:ascii="Times New Roman" w:hAnsi="Times New Roman" w:cs="Times New Roman"/>
          <w:iCs/>
          <w:sz w:val="28"/>
          <w:szCs w:val="28"/>
        </w:rPr>
        <w:t xml:space="preserve"> n</w:t>
      </w:r>
      <w:r w:rsidRPr="0098360C">
        <w:rPr>
          <w:rFonts w:ascii="Times New Roman" w:hAnsi="Times New Roman" w:cs="Times New Roman"/>
          <w:iCs/>
          <w:sz w:val="28"/>
          <w:szCs w:val="28"/>
        </w:rPr>
        <w:t>ormal mode - automatic cannon controlled by GS</w:t>
      </w:r>
      <w:r w:rsidR="00BF4001">
        <w:rPr>
          <w:rFonts w:ascii="Times New Roman" w:hAnsi="Times New Roman" w:cs="Times New Roman"/>
          <w:iCs/>
          <w:sz w:val="28"/>
          <w:szCs w:val="28"/>
        </w:rPr>
        <w:t>N</w:t>
      </w:r>
      <w:r w:rsidRPr="0098360C">
        <w:rPr>
          <w:rFonts w:ascii="Times New Roman" w:hAnsi="Times New Roman" w:cs="Times New Roman"/>
          <w:iCs/>
          <w:sz w:val="28"/>
          <w:szCs w:val="28"/>
        </w:rPr>
        <w:t>/FCU;</w:t>
      </w:r>
    </w:p>
    <w:p w:rsidR="00BB617E" w:rsidRPr="0098360C" w:rsidRDefault="00BB617E" w:rsidP="00BF4001">
      <w:pPr>
        <w:jc w:val="both"/>
        <w:rPr>
          <w:rFonts w:ascii="Times New Roman" w:hAnsi="Times New Roman" w:cs="Times New Roman"/>
          <w:iCs/>
          <w:sz w:val="28"/>
          <w:szCs w:val="28"/>
        </w:rPr>
      </w:pPr>
      <w:r w:rsidRPr="0098360C">
        <w:rPr>
          <w:rFonts w:ascii="Times New Roman" w:hAnsi="Times New Roman" w:cs="Times New Roman"/>
          <w:iCs/>
          <w:sz w:val="28"/>
          <w:szCs w:val="28"/>
        </w:rPr>
        <w:t>-</w:t>
      </w:r>
      <w:r w:rsidR="00BF4001">
        <w:rPr>
          <w:rFonts w:ascii="Times New Roman" w:hAnsi="Times New Roman" w:cs="Times New Roman"/>
          <w:iCs/>
          <w:sz w:val="28"/>
          <w:szCs w:val="28"/>
        </w:rPr>
        <w:t xml:space="preserve"> a</w:t>
      </w:r>
      <w:r w:rsidRPr="0098360C">
        <w:rPr>
          <w:rFonts w:ascii="Times New Roman" w:hAnsi="Times New Roman" w:cs="Times New Roman"/>
          <w:iCs/>
          <w:sz w:val="28"/>
          <w:szCs w:val="28"/>
        </w:rPr>
        <w:t>uxiliary mode – autonomous cannon controlled by the operator using a joystick and vision system;</w:t>
      </w:r>
    </w:p>
    <w:p w:rsidR="00BB617E" w:rsidRPr="0098360C" w:rsidRDefault="00BB617E" w:rsidP="00BF4001">
      <w:pPr>
        <w:jc w:val="both"/>
        <w:rPr>
          <w:rFonts w:ascii="Times New Roman" w:hAnsi="Times New Roman" w:cs="Times New Roman"/>
          <w:iCs/>
          <w:sz w:val="28"/>
          <w:szCs w:val="28"/>
        </w:rPr>
      </w:pPr>
      <w:r w:rsidRPr="0098360C">
        <w:rPr>
          <w:rFonts w:ascii="Times New Roman" w:hAnsi="Times New Roman" w:cs="Times New Roman"/>
          <w:iCs/>
          <w:sz w:val="28"/>
          <w:szCs w:val="28"/>
        </w:rPr>
        <w:t>-</w:t>
      </w:r>
      <w:r w:rsidR="00BF4001">
        <w:rPr>
          <w:rFonts w:ascii="Times New Roman" w:hAnsi="Times New Roman" w:cs="Times New Roman"/>
          <w:iCs/>
          <w:sz w:val="28"/>
          <w:szCs w:val="28"/>
        </w:rPr>
        <w:t xml:space="preserve"> e</w:t>
      </w:r>
      <w:r w:rsidRPr="0098360C">
        <w:rPr>
          <w:rFonts w:ascii="Times New Roman" w:hAnsi="Times New Roman" w:cs="Times New Roman"/>
          <w:iCs/>
          <w:sz w:val="28"/>
          <w:szCs w:val="28"/>
        </w:rPr>
        <w:t>mergency mode – manual cannon controlled by the operator if absence of the main power supply.</w:t>
      </w:r>
    </w:p>
    <w:p w:rsidR="00BB617E" w:rsidRPr="0098360C" w:rsidRDefault="00BB617E" w:rsidP="00BF4001">
      <w:pPr>
        <w:ind w:firstLine="720"/>
        <w:jc w:val="both"/>
        <w:rPr>
          <w:rFonts w:ascii="Times New Roman" w:hAnsi="Times New Roman" w:cs="Times New Roman"/>
          <w:iCs/>
          <w:sz w:val="28"/>
          <w:szCs w:val="28"/>
        </w:rPr>
      </w:pPr>
      <w:r w:rsidRPr="0098360C">
        <w:rPr>
          <w:rFonts w:ascii="Times New Roman" w:hAnsi="Times New Roman" w:cs="Times New Roman"/>
          <w:iCs/>
          <w:sz w:val="28"/>
          <w:szCs w:val="28"/>
        </w:rPr>
        <w:t xml:space="preserve">The GDF-003 assembly is loaded on 2 auto trailers, the </w:t>
      </w:r>
      <w:r w:rsidR="00BF4001">
        <w:rPr>
          <w:rFonts w:ascii="Times New Roman" w:hAnsi="Times New Roman" w:cs="Times New Roman"/>
          <w:iCs/>
          <w:sz w:val="28"/>
          <w:szCs w:val="28"/>
        </w:rPr>
        <w:t>gun</w:t>
      </w:r>
      <w:r w:rsidRPr="0098360C">
        <w:rPr>
          <w:rFonts w:ascii="Times New Roman" w:hAnsi="Times New Roman" w:cs="Times New Roman"/>
          <w:iCs/>
          <w:sz w:val="28"/>
          <w:szCs w:val="28"/>
        </w:rPr>
        <w:t xml:space="preserve"> and the PSU (Power supply Unit) trailer with electric generators.</w:t>
      </w:r>
      <w:r w:rsidR="00BF4001">
        <w:rPr>
          <w:rFonts w:ascii="Times New Roman" w:hAnsi="Times New Roman" w:cs="Times New Roman"/>
          <w:iCs/>
          <w:sz w:val="28"/>
          <w:szCs w:val="28"/>
        </w:rPr>
        <w:t xml:space="preserve"> </w:t>
      </w:r>
      <w:r w:rsidRPr="0098360C">
        <w:rPr>
          <w:rFonts w:ascii="Times New Roman" w:hAnsi="Times New Roman" w:cs="Times New Roman"/>
          <w:iCs/>
          <w:sz w:val="28"/>
          <w:szCs w:val="28"/>
        </w:rPr>
        <w:t xml:space="preserve">Anti-aircraft </w:t>
      </w:r>
      <w:r w:rsidR="00BF4001">
        <w:rPr>
          <w:rFonts w:ascii="Times New Roman" w:hAnsi="Times New Roman" w:cs="Times New Roman"/>
          <w:iCs/>
          <w:sz w:val="28"/>
          <w:szCs w:val="28"/>
        </w:rPr>
        <w:t>gun</w:t>
      </w:r>
      <w:r w:rsidRPr="0098360C">
        <w:rPr>
          <w:rFonts w:ascii="Times New Roman" w:hAnsi="Times New Roman" w:cs="Times New Roman"/>
          <w:iCs/>
          <w:sz w:val="28"/>
          <w:szCs w:val="28"/>
        </w:rPr>
        <w:t xml:space="preserve"> 35 mm cal. “GDF 103 AA” is part of a battery level</w:t>
      </w:r>
      <w:r w:rsidR="00BF4001">
        <w:rPr>
          <w:rFonts w:ascii="Times New Roman" w:hAnsi="Times New Roman" w:cs="Times New Roman"/>
          <w:iCs/>
          <w:sz w:val="28"/>
          <w:szCs w:val="28"/>
        </w:rPr>
        <w:t xml:space="preserve"> (Figure 1)</w:t>
      </w:r>
      <w:r w:rsidR="00BF4001" w:rsidRPr="0098360C">
        <w:rPr>
          <w:rFonts w:ascii="Times New Roman" w:hAnsi="Times New Roman" w:cs="Times New Roman"/>
          <w:iCs/>
          <w:sz w:val="28"/>
          <w:szCs w:val="28"/>
        </w:rPr>
        <w:t>.</w:t>
      </w:r>
    </w:p>
    <w:p w:rsidR="00BB617E" w:rsidRDefault="00BB617E" w:rsidP="00BB617E">
      <w:pPr>
        <w:jc w:val="center"/>
        <w:rPr>
          <w:rFonts w:ascii="Times New Roman" w:hAnsi="Times New Roman" w:cs="Times New Roman"/>
          <w:b/>
          <w:iCs/>
          <w:sz w:val="28"/>
          <w:szCs w:val="28"/>
        </w:rPr>
      </w:pPr>
      <w:r w:rsidRPr="0098360C">
        <w:rPr>
          <w:rFonts w:ascii="Times New Roman" w:hAnsi="Times New Roman" w:cs="Times New Roman"/>
          <w:b/>
          <w:iCs/>
          <w:noProof/>
          <w:sz w:val="28"/>
          <w:szCs w:val="28"/>
        </w:rPr>
        <w:drawing>
          <wp:inline distT="0" distB="0" distL="0" distR="0">
            <wp:extent cx="1612900" cy="2286000"/>
            <wp:effectExtent l="19050" t="0" r="6350" b="0"/>
            <wp:docPr id="1" name="Picture 1" descr="poza 010-4E-I-4"/>
            <wp:cNvGraphicFramePr/>
            <a:graphic xmlns:a="http://schemas.openxmlformats.org/drawingml/2006/main">
              <a:graphicData uri="http://schemas.openxmlformats.org/drawingml/2006/picture">
                <pic:pic xmlns:pic="http://schemas.openxmlformats.org/drawingml/2006/picture">
                  <pic:nvPicPr>
                    <pic:cNvPr id="4101" name="Picture 5" descr="poza 010-4E-I-4"/>
                    <pic:cNvPicPr>
                      <a:picLocks noChangeAspect="1" noChangeArrowheads="1"/>
                    </pic:cNvPicPr>
                  </pic:nvPicPr>
                  <pic:blipFill>
                    <a:blip r:embed="rId5"/>
                    <a:srcRect/>
                    <a:stretch>
                      <a:fillRect/>
                    </a:stretch>
                  </pic:blipFill>
                  <pic:spPr bwMode="auto">
                    <a:xfrm>
                      <a:off x="0" y="0"/>
                      <a:ext cx="1612900" cy="2286000"/>
                    </a:xfrm>
                    <a:prstGeom prst="rect">
                      <a:avLst/>
                    </a:prstGeom>
                    <a:noFill/>
                    <a:ln w="9525">
                      <a:noFill/>
                      <a:miter lim="800000"/>
                      <a:headEnd/>
                      <a:tailEnd/>
                    </a:ln>
                  </pic:spPr>
                </pic:pic>
              </a:graphicData>
            </a:graphic>
          </wp:inline>
        </w:drawing>
      </w:r>
    </w:p>
    <w:p w:rsidR="00BF4001" w:rsidRDefault="00BF4001" w:rsidP="00BB617E">
      <w:pPr>
        <w:jc w:val="center"/>
        <w:rPr>
          <w:rFonts w:ascii="Times New Roman" w:hAnsi="Times New Roman" w:cs="Times New Roman"/>
          <w:iCs/>
          <w:sz w:val="24"/>
          <w:szCs w:val="24"/>
        </w:rPr>
      </w:pPr>
      <w:r w:rsidRPr="00BF4001">
        <w:rPr>
          <w:rFonts w:ascii="Times New Roman" w:hAnsi="Times New Roman" w:cs="Times New Roman"/>
          <w:b/>
          <w:iCs/>
          <w:sz w:val="24"/>
          <w:szCs w:val="24"/>
        </w:rPr>
        <w:lastRenderedPageBreak/>
        <w:t xml:space="preserve">Fig. 1 35 </w:t>
      </w:r>
      <w:r w:rsidRPr="00BF4001">
        <w:rPr>
          <w:rFonts w:ascii="Times New Roman" w:hAnsi="Times New Roman" w:cs="Times New Roman"/>
          <w:iCs/>
          <w:sz w:val="24"/>
          <w:szCs w:val="24"/>
        </w:rPr>
        <w:t>mm battery architecture</w:t>
      </w:r>
    </w:p>
    <w:p w:rsidR="00BF4001" w:rsidRDefault="00BF4001" w:rsidP="00BB617E">
      <w:pPr>
        <w:jc w:val="center"/>
        <w:rPr>
          <w:rFonts w:ascii="Times New Roman" w:hAnsi="Times New Roman" w:cs="Times New Roman"/>
          <w:iCs/>
          <w:sz w:val="24"/>
          <w:szCs w:val="24"/>
        </w:rPr>
      </w:pPr>
    </w:p>
    <w:p w:rsidR="00BF4001" w:rsidRPr="0098360C" w:rsidRDefault="00BF4001" w:rsidP="00BF4001">
      <w:pPr>
        <w:ind w:firstLine="720"/>
        <w:jc w:val="both"/>
        <w:rPr>
          <w:rFonts w:ascii="Times New Roman" w:hAnsi="Times New Roman" w:cs="Times New Roman"/>
          <w:iCs/>
          <w:sz w:val="28"/>
          <w:szCs w:val="28"/>
        </w:rPr>
      </w:pPr>
      <w:r w:rsidRPr="0098360C">
        <w:rPr>
          <w:rFonts w:ascii="Times New Roman" w:hAnsi="Times New Roman" w:cs="Times New Roman"/>
          <w:iCs/>
          <w:sz w:val="28"/>
          <w:szCs w:val="28"/>
        </w:rPr>
        <w:t>The</w:t>
      </w:r>
      <w:r>
        <w:rPr>
          <w:rFonts w:ascii="Times New Roman" w:hAnsi="Times New Roman" w:cs="Times New Roman"/>
          <w:iCs/>
          <w:sz w:val="28"/>
          <w:szCs w:val="28"/>
        </w:rPr>
        <w:t xml:space="preserve"> 35 mm battery consists of the F</w:t>
      </w:r>
      <w:r w:rsidRPr="0098360C">
        <w:rPr>
          <w:rFonts w:ascii="Times New Roman" w:hAnsi="Times New Roman" w:cs="Times New Roman"/>
          <w:iCs/>
          <w:sz w:val="28"/>
          <w:szCs w:val="28"/>
        </w:rPr>
        <w:t xml:space="preserve">ire </w:t>
      </w:r>
      <w:r>
        <w:rPr>
          <w:rFonts w:ascii="Times New Roman" w:hAnsi="Times New Roman" w:cs="Times New Roman"/>
          <w:iCs/>
          <w:sz w:val="28"/>
          <w:szCs w:val="28"/>
        </w:rPr>
        <w:t>Control</w:t>
      </w:r>
      <w:r w:rsidRPr="0098360C">
        <w:rPr>
          <w:rFonts w:ascii="Times New Roman" w:hAnsi="Times New Roman" w:cs="Times New Roman"/>
          <w:iCs/>
          <w:sz w:val="28"/>
          <w:szCs w:val="28"/>
        </w:rPr>
        <w:t xml:space="preserve"> Unit (</w:t>
      </w:r>
      <w:r>
        <w:rPr>
          <w:rFonts w:ascii="Times New Roman" w:hAnsi="Times New Roman" w:cs="Times New Roman"/>
          <w:iCs/>
          <w:sz w:val="28"/>
          <w:szCs w:val="28"/>
        </w:rPr>
        <w:t>GSN/FCU</w:t>
      </w:r>
      <w:r w:rsidRPr="0098360C">
        <w:rPr>
          <w:rFonts w:ascii="Times New Roman" w:hAnsi="Times New Roman" w:cs="Times New Roman"/>
          <w:iCs/>
          <w:sz w:val="28"/>
          <w:szCs w:val="28"/>
        </w:rPr>
        <w:t xml:space="preserve">) and two anti-aircraft </w:t>
      </w:r>
      <w:r>
        <w:rPr>
          <w:rFonts w:ascii="Times New Roman" w:hAnsi="Times New Roman" w:cs="Times New Roman"/>
          <w:iCs/>
          <w:sz w:val="28"/>
          <w:szCs w:val="28"/>
        </w:rPr>
        <w:t>guns</w:t>
      </w:r>
      <w:r w:rsidRPr="0098360C">
        <w:rPr>
          <w:rFonts w:ascii="Times New Roman" w:hAnsi="Times New Roman" w:cs="Times New Roman"/>
          <w:iCs/>
          <w:sz w:val="28"/>
          <w:szCs w:val="28"/>
        </w:rPr>
        <w:t xml:space="preserve"> “GDF 103 AA”. The </w:t>
      </w:r>
      <w:r>
        <w:rPr>
          <w:rFonts w:ascii="Times New Roman" w:hAnsi="Times New Roman" w:cs="Times New Roman"/>
          <w:iCs/>
          <w:sz w:val="28"/>
          <w:szCs w:val="28"/>
        </w:rPr>
        <w:t>gun</w:t>
      </w:r>
      <w:r w:rsidRPr="0098360C">
        <w:rPr>
          <w:rFonts w:ascii="Times New Roman" w:hAnsi="Times New Roman" w:cs="Times New Roman"/>
          <w:iCs/>
          <w:sz w:val="28"/>
          <w:szCs w:val="28"/>
        </w:rPr>
        <w:t>s and G</w:t>
      </w:r>
      <w:r>
        <w:rPr>
          <w:rFonts w:ascii="Times New Roman" w:hAnsi="Times New Roman" w:cs="Times New Roman"/>
          <w:iCs/>
          <w:sz w:val="28"/>
          <w:szCs w:val="28"/>
        </w:rPr>
        <w:t>SN</w:t>
      </w:r>
      <w:r w:rsidRPr="0098360C">
        <w:rPr>
          <w:rFonts w:ascii="Times New Roman" w:hAnsi="Times New Roman" w:cs="Times New Roman"/>
          <w:iCs/>
          <w:sz w:val="28"/>
          <w:szCs w:val="28"/>
        </w:rPr>
        <w:t xml:space="preserve"> are connected by power generators</w:t>
      </w:r>
      <w:r>
        <w:rPr>
          <w:rFonts w:ascii="Times New Roman" w:hAnsi="Times New Roman" w:cs="Times New Roman"/>
          <w:iCs/>
          <w:sz w:val="28"/>
          <w:szCs w:val="28"/>
        </w:rPr>
        <w:t xml:space="preserve"> (Figure 2, 3)</w:t>
      </w:r>
      <w:r w:rsidRPr="0098360C">
        <w:rPr>
          <w:rFonts w:ascii="Times New Roman" w:hAnsi="Times New Roman" w:cs="Times New Roman"/>
          <w:iCs/>
          <w:sz w:val="28"/>
          <w:szCs w:val="28"/>
        </w:rPr>
        <w:t>.</w:t>
      </w:r>
    </w:p>
    <w:p w:rsidR="00BF4001" w:rsidRPr="00BF4001" w:rsidRDefault="00BF4001" w:rsidP="00BB617E">
      <w:pPr>
        <w:jc w:val="center"/>
        <w:rPr>
          <w:rFonts w:ascii="Times New Roman" w:hAnsi="Times New Roman" w:cs="Times New Roman"/>
          <w:b/>
          <w:iCs/>
          <w:sz w:val="24"/>
          <w:szCs w:val="24"/>
        </w:rPr>
      </w:pPr>
    </w:p>
    <w:p w:rsidR="00BB617E" w:rsidRDefault="00BB617E" w:rsidP="00BB617E">
      <w:pPr>
        <w:jc w:val="center"/>
        <w:rPr>
          <w:rFonts w:ascii="Times New Roman" w:hAnsi="Times New Roman" w:cs="Times New Roman"/>
          <w:b/>
          <w:iCs/>
          <w:sz w:val="28"/>
          <w:szCs w:val="28"/>
        </w:rPr>
      </w:pPr>
      <w:r w:rsidRPr="0098360C">
        <w:rPr>
          <w:rFonts w:ascii="Times New Roman" w:hAnsi="Times New Roman" w:cs="Times New Roman"/>
          <w:b/>
          <w:iCs/>
          <w:noProof/>
          <w:sz w:val="28"/>
          <w:szCs w:val="28"/>
        </w:rPr>
        <w:drawing>
          <wp:inline distT="0" distB="0" distL="0" distR="0">
            <wp:extent cx="2738610" cy="2161706"/>
            <wp:effectExtent l="0" t="0" r="0" b="0"/>
            <wp:docPr id="2" name="Picture 2" descr="F:\AIR DEFENCE SYSTEM\Quarto i b system\Dscn0027.jpg"/>
            <wp:cNvGraphicFramePr/>
            <a:graphic xmlns:a="http://schemas.openxmlformats.org/drawingml/2006/main">
              <a:graphicData uri="http://schemas.openxmlformats.org/drawingml/2006/picture">
                <pic:pic xmlns:pic="http://schemas.openxmlformats.org/drawingml/2006/picture">
                  <pic:nvPicPr>
                    <pic:cNvPr id="5123" name="Picture 6" descr="F:\AIR DEFENCE SYSTEM\Quarto i b system\Dscn0027.jpg"/>
                    <pic:cNvPicPr>
                      <a:picLocks noChangeAspect="1" noChangeArrowheads="1"/>
                    </pic:cNvPicPr>
                  </pic:nvPicPr>
                  <pic:blipFill>
                    <a:blip r:embed="rId6"/>
                    <a:srcRect/>
                    <a:stretch>
                      <a:fillRect/>
                    </a:stretch>
                  </pic:blipFill>
                  <pic:spPr bwMode="auto">
                    <a:xfrm>
                      <a:off x="0" y="0"/>
                      <a:ext cx="2747040" cy="2168360"/>
                    </a:xfrm>
                    <a:prstGeom prst="rect">
                      <a:avLst/>
                    </a:prstGeom>
                    <a:noFill/>
                    <a:ln w="9525">
                      <a:noFill/>
                      <a:miter lim="800000"/>
                      <a:headEnd/>
                      <a:tailEnd/>
                    </a:ln>
                  </pic:spPr>
                </pic:pic>
              </a:graphicData>
            </a:graphic>
          </wp:inline>
        </w:drawing>
      </w:r>
    </w:p>
    <w:p w:rsidR="00BF4001" w:rsidRPr="00BF4001" w:rsidRDefault="00BF4001" w:rsidP="00BB617E">
      <w:pPr>
        <w:jc w:val="center"/>
        <w:rPr>
          <w:rFonts w:ascii="Times New Roman" w:hAnsi="Times New Roman" w:cs="Times New Roman"/>
          <w:iCs/>
          <w:sz w:val="24"/>
          <w:szCs w:val="24"/>
        </w:rPr>
      </w:pPr>
      <w:r w:rsidRPr="00BF4001">
        <w:rPr>
          <w:rFonts w:ascii="Times New Roman" w:hAnsi="Times New Roman" w:cs="Times New Roman"/>
          <w:b/>
          <w:iCs/>
          <w:sz w:val="24"/>
          <w:szCs w:val="24"/>
        </w:rPr>
        <w:t xml:space="preserve">Fig. 2 </w:t>
      </w:r>
      <w:r w:rsidRPr="00BF4001">
        <w:rPr>
          <w:rFonts w:ascii="Times New Roman" w:hAnsi="Times New Roman" w:cs="Times New Roman"/>
          <w:iCs/>
          <w:sz w:val="24"/>
          <w:szCs w:val="24"/>
        </w:rPr>
        <w:t>GDF-003</w:t>
      </w:r>
    </w:p>
    <w:p w:rsidR="00BB617E" w:rsidRDefault="00BB617E" w:rsidP="00BB617E">
      <w:pPr>
        <w:jc w:val="center"/>
        <w:rPr>
          <w:rFonts w:ascii="Times New Roman" w:hAnsi="Times New Roman" w:cs="Times New Roman"/>
          <w:b/>
          <w:i/>
          <w:iCs/>
          <w:sz w:val="28"/>
          <w:szCs w:val="28"/>
        </w:rPr>
      </w:pPr>
      <w:r w:rsidRPr="0098360C">
        <w:rPr>
          <w:rFonts w:ascii="Times New Roman" w:hAnsi="Times New Roman" w:cs="Times New Roman"/>
          <w:b/>
          <w:i/>
          <w:iCs/>
          <w:noProof/>
          <w:sz w:val="28"/>
          <w:szCs w:val="28"/>
        </w:rPr>
        <w:drawing>
          <wp:inline distT="0" distB="0" distL="0" distR="0">
            <wp:extent cx="2653511" cy="2933457"/>
            <wp:effectExtent l="0" t="0" r="0" b="0"/>
            <wp:docPr id="3" name="Picture 3" descr="F:\AIR DEFENCE SYSTEM\Quarto i b system\Dscn0030.jpg"/>
            <wp:cNvGraphicFramePr/>
            <a:graphic xmlns:a="http://schemas.openxmlformats.org/drawingml/2006/main">
              <a:graphicData uri="http://schemas.openxmlformats.org/drawingml/2006/picture">
                <pic:pic xmlns:pic="http://schemas.openxmlformats.org/drawingml/2006/picture">
                  <pic:nvPicPr>
                    <pic:cNvPr id="5124" name="Picture 7" descr="F:\AIR DEFENCE SYSTEM\Quarto i b system\Dscn0030.jpg"/>
                    <pic:cNvPicPr>
                      <a:picLocks noChangeAspect="1" noChangeArrowheads="1"/>
                    </pic:cNvPicPr>
                  </pic:nvPicPr>
                  <pic:blipFill>
                    <a:blip r:embed="rId7" cstate="print"/>
                    <a:srcRect r="30612"/>
                    <a:stretch>
                      <a:fillRect/>
                    </a:stretch>
                  </pic:blipFill>
                  <pic:spPr bwMode="auto">
                    <a:xfrm>
                      <a:off x="0" y="0"/>
                      <a:ext cx="2663444" cy="2944438"/>
                    </a:xfrm>
                    <a:prstGeom prst="rect">
                      <a:avLst/>
                    </a:prstGeom>
                    <a:noFill/>
                    <a:ln w="9525">
                      <a:noFill/>
                      <a:miter lim="800000"/>
                      <a:headEnd/>
                      <a:tailEnd/>
                    </a:ln>
                  </pic:spPr>
                </pic:pic>
              </a:graphicData>
            </a:graphic>
          </wp:inline>
        </w:drawing>
      </w:r>
    </w:p>
    <w:p w:rsidR="00BF4001" w:rsidRPr="00BF4001" w:rsidRDefault="00BF4001" w:rsidP="00BB617E">
      <w:pPr>
        <w:jc w:val="center"/>
        <w:rPr>
          <w:rFonts w:ascii="Times New Roman" w:hAnsi="Times New Roman" w:cs="Times New Roman"/>
          <w:b/>
          <w:iCs/>
          <w:sz w:val="24"/>
          <w:szCs w:val="24"/>
        </w:rPr>
      </w:pPr>
      <w:r w:rsidRPr="00BF4001">
        <w:rPr>
          <w:rFonts w:ascii="Times New Roman" w:hAnsi="Times New Roman" w:cs="Times New Roman"/>
          <w:b/>
          <w:iCs/>
          <w:sz w:val="24"/>
          <w:szCs w:val="24"/>
        </w:rPr>
        <w:t xml:space="preserve">Fig. 3 </w:t>
      </w:r>
      <w:r w:rsidRPr="00BF4001">
        <w:rPr>
          <w:rFonts w:ascii="Times New Roman" w:hAnsi="Times New Roman" w:cs="Times New Roman"/>
          <w:iCs/>
          <w:sz w:val="24"/>
          <w:szCs w:val="24"/>
        </w:rPr>
        <w:t>Power Supply Unit</w:t>
      </w:r>
    </w:p>
    <w:p w:rsidR="00BB617E" w:rsidRPr="0098360C" w:rsidRDefault="00BB617E" w:rsidP="00BB617E">
      <w:pPr>
        <w:jc w:val="center"/>
        <w:rPr>
          <w:rFonts w:ascii="Times New Roman" w:hAnsi="Times New Roman" w:cs="Times New Roman"/>
          <w:b/>
          <w:i/>
          <w:iCs/>
          <w:sz w:val="28"/>
          <w:szCs w:val="28"/>
        </w:rPr>
      </w:pPr>
    </w:p>
    <w:p w:rsidR="00BB617E" w:rsidRPr="0098360C" w:rsidRDefault="006E3AB7" w:rsidP="006E3AB7">
      <w:pPr>
        <w:ind w:firstLine="720"/>
        <w:jc w:val="both"/>
        <w:rPr>
          <w:rFonts w:ascii="Times New Roman" w:hAnsi="Times New Roman" w:cs="Times New Roman"/>
          <w:iCs/>
          <w:sz w:val="28"/>
          <w:szCs w:val="28"/>
        </w:rPr>
      </w:pPr>
      <w:r>
        <w:rPr>
          <w:rFonts w:ascii="Times New Roman" w:hAnsi="Times New Roman" w:cs="Times New Roman"/>
          <w:iCs/>
          <w:sz w:val="28"/>
          <w:szCs w:val="28"/>
        </w:rPr>
        <w:t>T</w:t>
      </w:r>
      <w:r w:rsidR="00BB617E" w:rsidRPr="0098360C">
        <w:rPr>
          <w:rFonts w:ascii="Times New Roman" w:hAnsi="Times New Roman" w:cs="Times New Roman"/>
          <w:iCs/>
          <w:sz w:val="28"/>
          <w:szCs w:val="28"/>
        </w:rPr>
        <w:t xml:space="preserve">he 35 mm anti-aircraft </w:t>
      </w:r>
      <w:r>
        <w:rPr>
          <w:rFonts w:ascii="Times New Roman" w:hAnsi="Times New Roman" w:cs="Times New Roman"/>
          <w:iCs/>
          <w:sz w:val="28"/>
          <w:szCs w:val="28"/>
        </w:rPr>
        <w:t>gun</w:t>
      </w:r>
      <w:r w:rsidR="00BB617E" w:rsidRPr="0098360C">
        <w:rPr>
          <w:rFonts w:ascii="Times New Roman" w:hAnsi="Times New Roman" w:cs="Times New Roman"/>
          <w:iCs/>
          <w:sz w:val="28"/>
          <w:szCs w:val="28"/>
        </w:rPr>
        <w:t xml:space="preserve"> “GDF 103 </w:t>
      </w:r>
      <w:proofErr w:type="gramStart"/>
      <w:r w:rsidR="00BB617E" w:rsidRPr="0098360C">
        <w:rPr>
          <w:rFonts w:ascii="Times New Roman" w:hAnsi="Times New Roman" w:cs="Times New Roman"/>
          <w:iCs/>
          <w:sz w:val="28"/>
          <w:szCs w:val="28"/>
        </w:rPr>
        <w:t>AA”  can</w:t>
      </w:r>
      <w:proofErr w:type="gramEnd"/>
      <w:r w:rsidR="00BB617E" w:rsidRPr="0098360C">
        <w:rPr>
          <w:rFonts w:ascii="Times New Roman" w:hAnsi="Times New Roman" w:cs="Times New Roman"/>
          <w:iCs/>
          <w:sz w:val="28"/>
          <w:szCs w:val="28"/>
        </w:rPr>
        <w:t xml:space="preserve"> be </w:t>
      </w:r>
      <w:r w:rsidR="005711D5">
        <w:rPr>
          <w:rFonts w:ascii="Times New Roman" w:hAnsi="Times New Roman" w:cs="Times New Roman"/>
          <w:iCs/>
          <w:sz w:val="28"/>
          <w:szCs w:val="28"/>
        </w:rPr>
        <w:t>operated</w:t>
      </w:r>
      <w:r w:rsidR="00BB617E" w:rsidRPr="0098360C">
        <w:rPr>
          <w:rFonts w:ascii="Times New Roman" w:hAnsi="Times New Roman" w:cs="Times New Roman"/>
          <w:iCs/>
          <w:sz w:val="28"/>
          <w:szCs w:val="28"/>
        </w:rPr>
        <w:t xml:space="preserve"> in two ways:</w:t>
      </w:r>
    </w:p>
    <w:p w:rsidR="00BB617E" w:rsidRPr="0098360C" w:rsidRDefault="00BB617E" w:rsidP="00BB617E">
      <w:pPr>
        <w:rPr>
          <w:rFonts w:ascii="Times New Roman" w:hAnsi="Times New Roman" w:cs="Times New Roman"/>
          <w:iCs/>
          <w:sz w:val="28"/>
          <w:szCs w:val="28"/>
        </w:rPr>
      </w:pPr>
      <w:r w:rsidRPr="0098360C">
        <w:rPr>
          <w:rFonts w:ascii="Times New Roman" w:hAnsi="Times New Roman" w:cs="Times New Roman"/>
          <w:iCs/>
          <w:sz w:val="28"/>
          <w:szCs w:val="28"/>
        </w:rPr>
        <w:t>-</w:t>
      </w:r>
      <w:r w:rsidR="006E3AB7">
        <w:rPr>
          <w:rFonts w:ascii="Times New Roman" w:hAnsi="Times New Roman" w:cs="Times New Roman"/>
          <w:iCs/>
          <w:sz w:val="28"/>
          <w:szCs w:val="28"/>
        </w:rPr>
        <w:t xml:space="preserve"> </w:t>
      </w:r>
      <w:r w:rsidRPr="0098360C">
        <w:rPr>
          <w:rFonts w:ascii="Times New Roman" w:hAnsi="Times New Roman" w:cs="Times New Roman"/>
          <w:iCs/>
          <w:sz w:val="28"/>
          <w:szCs w:val="28"/>
        </w:rPr>
        <w:t xml:space="preserve">Normal mode is automatic when </w:t>
      </w:r>
      <w:r w:rsidR="006E3AB7">
        <w:rPr>
          <w:rFonts w:ascii="Times New Roman" w:hAnsi="Times New Roman" w:cs="Times New Roman"/>
          <w:iCs/>
          <w:sz w:val="28"/>
          <w:szCs w:val="28"/>
        </w:rPr>
        <w:t>GSN</w:t>
      </w:r>
      <w:r w:rsidRPr="0098360C">
        <w:rPr>
          <w:rFonts w:ascii="Times New Roman" w:hAnsi="Times New Roman" w:cs="Times New Roman"/>
          <w:iCs/>
          <w:sz w:val="28"/>
          <w:szCs w:val="28"/>
        </w:rPr>
        <w:t xml:space="preserve"> operators control the entire </w:t>
      </w:r>
      <w:r w:rsidR="006E3AB7">
        <w:rPr>
          <w:rFonts w:ascii="Times New Roman" w:hAnsi="Times New Roman" w:cs="Times New Roman"/>
          <w:iCs/>
          <w:sz w:val="28"/>
          <w:szCs w:val="28"/>
        </w:rPr>
        <w:t>gun</w:t>
      </w:r>
      <w:r w:rsidRPr="0098360C">
        <w:rPr>
          <w:rFonts w:ascii="Times New Roman" w:hAnsi="Times New Roman" w:cs="Times New Roman"/>
          <w:iCs/>
          <w:sz w:val="28"/>
          <w:szCs w:val="28"/>
        </w:rPr>
        <w:t xml:space="preserve"> as part of the battery.</w:t>
      </w:r>
    </w:p>
    <w:p w:rsidR="00BB617E" w:rsidRPr="0098360C" w:rsidRDefault="00BB617E" w:rsidP="006E3AB7">
      <w:pPr>
        <w:jc w:val="both"/>
        <w:rPr>
          <w:rFonts w:ascii="Times New Roman" w:hAnsi="Times New Roman" w:cs="Times New Roman"/>
          <w:iCs/>
          <w:sz w:val="28"/>
          <w:szCs w:val="28"/>
        </w:rPr>
      </w:pPr>
      <w:r w:rsidRPr="0098360C">
        <w:rPr>
          <w:rFonts w:ascii="Times New Roman" w:hAnsi="Times New Roman" w:cs="Times New Roman"/>
          <w:iCs/>
          <w:sz w:val="28"/>
          <w:szCs w:val="28"/>
        </w:rPr>
        <w:lastRenderedPageBreak/>
        <w:t>-</w:t>
      </w:r>
      <w:r w:rsidR="006E3AB7">
        <w:rPr>
          <w:rFonts w:ascii="Times New Roman" w:hAnsi="Times New Roman" w:cs="Times New Roman"/>
          <w:iCs/>
          <w:sz w:val="28"/>
          <w:szCs w:val="28"/>
        </w:rPr>
        <w:t xml:space="preserve"> </w:t>
      </w:r>
      <w:r w:rsidRPr="0098360C">
        <w:rPr>
          <w:rFonts w:ascii="Times New Roman" w:hAnsi="Times New Roman" w:cs="Times New Roman"/>
          <w:iCs/>
          <w:sz w:val="28"/>
          <w:szCs w:val="28"/>
        </w:rPr>
        <w:t xml:space="preserve">If the gun is not connected to </w:t>
      </w:r>
      <w:r w:rsidR="006E3AB7">
        <w:rPr>
          <w:rFonts w:ascii="Times New Roman" w:hAnsi="Times New Roman" w:cs="Times New Roman"/>
          <w:iCs/>
          <w:sz w:val="28"/>
          <w:szCs w:val="28"/>
        </w:rPr>
        <w:t>GSN</w:t>
      </w:r>
      <w:r w:rsidRPr="0098360C">
        <w:rPr>
          <w:rFonts w:ascii="Times New Roman" w:hAnsi="Times New Roman" w:cs="Times New Roman"/>
          <w:iCs/>
          <w:sz w:val="28"/>
          <w:szCs w:val="28"/>
        </w:rPr>
        <w:t>, it can operate independently and successfully engage targets, in which case the Ferranti sight is used and normally the generator Group (GE/PSU) will provide the power required to operate the gun via the joystick (1). All sight devices can also be operated manually from the direction and height actuating levers (2) when there is no power source</w:t>
      </w:r>
      <w:r w:rsidR="006E3AB7">
        <w:rPr>
          <w:rFonts w:ascii="Times New Roman" w:hAnsi="Times New Roman" w:cs="Times New Roman"/>
          <w:iCs/>
          <w:sz w:val="28"/>
          <w:szCs w:val="28"/>
        </w:rPr>
        <w:t xml:space="preserve"> (Figure 4)</w:t>
      </w:r>
      <w:r w:rsidRPr="0098360C">
        <w:rPr>
          <w:rFonts w:ascii="Times New Roman" w:hAnsi="Times New Roman" w:cs="Times New Roman"/>
          <w:iCs/>
          <w:sz w:val="28"/>
          <w:szCs w:val="28"/>
        </w:rPr>
        <w:t>.</w:t>
      </w:r>
    </w:p>
    <w:p w:rsidR="00BB617E" w:rsidRPr="0098360C" w:rsidRDefault="00BB617E" w:rsidP="00BB617E">
      <w:pPr>
        <w:jc w:val="center"/>
        <w:rPr>
          <w:rFonts w:ascii="Times New Roman" w:hAnsi="Times New Roman" w:cs="Times New Roman"/>
          <w:b/>
          <w:sz w:val="28"/>
          <w:szCs w:val="28"/>
        </w:rPr>
      </w:pPr>
    </w:p>
    <w:p w:rsidR="00BB617E" w:rsidRDefault="00015D50" w:rsidP="00BB617E">
      <w:pPr>
        <w:jc w:val="center"/>
        <w:rPr>
          <w:rFonts w:ascii="Times New Roman" w:hAnsi="Times New Roman" w:cs="Times New Roman"/>
          <w:b/>
          <w:sz w:val="28"/>
          <w:szCs w:val="28"/>
        </w:rPr>
      </w:pPr>
      <w:r w:rsidRPr="0098360C">
        <w:rPr>
          <w:rFonts w:ascii="Times New Roman" w:hAnsi="Times New Roman" w:cs="Times New Roman"/>
          <w:b/>
          <w:noProof/>
          <w:sz w:val="28"/>
          <w:szCs w:val="28"/>
        </w:rPr>
        <w:drawing>
          <wp:inline distT="0" distB="0" distL="0" distR="0">
            <wp:extent cx="2836863" cy="3794125"/>
            <wp:effectExtent l="19050" t="0" r="1587" b="0"/>
            <wp:docPr id="4" name="Picture 4" descr="poza 010-4E-I-7"/>
            <wp:cNvGraphicFramePr/>
            <a:graphic xmlns:a="http://schemas.openxmlformats.org/drawingml/2006/main">
              <a:graphicData uri="http://schemas.openxmlformats.org/drawingml/2006/picture">
                <pic:pic xmlns:pic="http://schemas.openxmlformats.org/drawingml/2006/picture">
                  <pic:nvPicPr>
                    <pic:cNvPr id="6148" name="Picture 4" descr="poza 010-4E-I-7"/>
                    <pic:cNvPicPr>
                      <a:picLocks noChangeAspect="1" noChangeArrowheads="1"/>
                    </pic:cNvPicPr>
                  </pic:nvPicPr>
                  <pic:blipFill>
                    <a:blip r:embed="rId8" cstate="print"/>
                    <a:srcRect/>
                    <a:stretch>
                      <a:fillRect/>
                    </a:stretch>
                  </pic:blipFill>
                  <pic:spPr bwMode="auto">
                    <a:xfrm>
                      <a:off x="0" y="0"/>
                      <a:ext cx="2836863" cy="3794125"/>
                    </a:xfrm>
                    <a:prstGeom prst="rect">
                      <a:avLst/>
                    </a:prstGeom>
                    <a:noFill/>
                    <a:ln w="9525">
                      <a:noFill/>
                      <a:miter lim="800000"/>
                      <a:headEnd/>
                      <a:tailEnd/>
                    </a:ln>
                  </pic:spPr>
                </pic:pic>
              </a:graphicData>
            </a:graphic>
          </wp:inline>
        </w:drawing>
      </w:r>
    </w:p>
    <w:p w:rsidR="006E3AB7" w:rsidRPr="006E3AB7" w:rsidRDefault="006E3AB7" w:rsidP="00BB617E">
      <w:pPr>
        <w:jc w:val="center"/>
        <w:rPr>
          <w:rFonts w:ascii="Times New Roman" w:hAnsi="Times New Roman" w:cs="Times New Roman"/>
          <w:sz w:val="24"/>
          <w:szCs w:val="24"/>
        </w:rPr>
      </w:pPr>
      <w:r w:rsidRPr="006E3AB7">
        <w:rPr>
          <w:rFonts w:ascii="Times New Roman" w:hAnsi="Times New Roman" w:cs="Times New Roman"/>
          <w:b/>
          <w:sz w:val="24"/>
          <w:szCs w:val="24"/>
        </w:rPr>
        <w:t xml:space="preserve">Fig. 4 </w:t>
      </w:r>
      <w:r w:rsidRPr="006E3AB7">
        <w:rPr>
          <w:rFonts w:ascii="Times New Roman" w:hAnsi="Times New Roman" w:cs="Times New Roman"/>
          <w:sz w:val="24"/>
          <w:szCs w:val="24"/>
        </w:rPr>
        <w:t>Tools for manual operation</w:t>
      </w:r>
    </w:p>
    <w:p w:rsidR="00015D50" w:rsidRPr="0098360C" w:rsidRDefault="00015D50" w:rsidP="00015D50">
      <w:pPr>
        <w:rPr>
          <w:rFonts w:ascii="Times New Roman" w:hAnsi="Times New Roman" w:cs="Times New Roman"/>
          <w:b/>
          <w:sz w:val="28"/>
          <w:szCs w:val="28"/>
        </w:rPr>
      </w:pPr>
    </w:p>
    <w:p w:rsidR="00BB617E" w:rsidRPr="0098360C" w:rsidRDefault="00B5082D" w:rsidP="00BB617E">
      <w:pPr>
        <w:rPr>
          <w:rFonts w:ascii="Times New Roman" w:hAnsi="Times New Roman" w:cs="Times New Roman"/>
          <w:b/>
          <w:sz w:val="28"/>
          <w:szCs w:val="28"/>
        </w:rPr>
      </w:pPr>
      <w:r>
        <w:rPr>
          <w:rFonts w:ascii="Times New Roman" w:hAnsi="Times New Roman" w:cs="Times New Roman"/>
          <w:b/>
          <w:i/>
          <w:sz w:val="28"/>
          <w:szCs w:val="28"/>
        </w:rPr>
        <w:t>6.</w:t>
      </w:r>
      <w:r w:rsidR="006E3AB7">
        <w:rPr>
          <w:rFonts w:ascii="Times New Roman" w:hAnsi="Times New Roman" w:cs="Times New Roman"/>
          <w:b/>
          <w:i/>
          <w:sz w:val="28"/>
          <w:szCs w:val="28"/>
        </w:rPr>
        <w:t xml:space="preserve">2. </w:t>
      </w:r>
      <w:r w:rsidR="00015D50" w:rsidRPr="006E3AB7">
        <w:rPr>
          <w:rFonts w:ascii="Times New Roman" w:hAnsi="Times New Roman" w:cs="Times New Roman"/>
          <w:b/>
          <w:i/>
          <w:sz w:val="28"/>
          <w:szCs w:val="28"/>
        </w:rPr>
        <w:t>Main components</w:t>
      </w:r>
      <w:r w:rsidR="00015D50" w:rsidRPr="0098360C">
        <w:rPr>
          <w:rFonts w:ascii="Times New Roman" w:hAnsi="Times New Roman" w:cs="Times New Roman"/>
          <w:b/>
          <w:sz w:val="28"/>
          <w:szCs w:val="28"/>
        </w:rPr>
        <w:t xml:space="preserve"> </w:t>
      </w:r>
    </w:p>
    <w:p w:rsidR="00015D50" w:rsidRPr="0098360C" w:rsidRDefault="00015D50" w:rsidP="006E3AB7">
      <w:pPr>
        <w:jc w:val="both"/>
        <w:rPr>
          <w:rFonts w:ascii="Times New Roman" w:hAnsi="Times New Roman" w:cs="Times New Roman"/>
          <w:sz w:val="28"/>
          <w:szCs w:val="28"/>
        </w:rPr>
      </w:pPr>
      <w:r w:rsidRPr="006E3AB7">
        <w:rPr>
          <w:rFonts w:ascii="Times New Roman" w:hAnsi="Times New Roman" w:cs="Times New Roman"/>
          <w:i/>
          <w:sz w:val="28"/>
          <w:szCs w:val="28"/>
        </w:rPr>
        <w:t>Weaponry</w:t>
      </w:r>
      <w:r w:rsidR="006E3AB7">
        <w:rPr>
          <w:rFonts w:ascii="Times New Roman" w:hAnsi="Times New Roman" w:cs="Times New Roman"/>
          <w:i/>
          <w:sz w:val="28"/>
          <w:szCs w:val="28"/>
        </w:rPr>
        <w:t xml:space="preserve">: </w:t>
      </w:r>
      <w:r w:rsidR="006E3AB7">
        <w:rPr>
          <w:rFonts w:ascii="Times New Roman" w:hAnsi="Times New Roman" w:cs="Times New Roman"/>
          <w:sz w:val="28"/>
          <w:szCs w:val="28"/>
        </w:rPr>
        <w:t>There are 2x</w:t>
      </w:r>
      <w:r w:rsidRPr="0098360C">
        <w:rPr>
          <w:rFonts w:ascii="Times New Roman" w:hAnsi="Times New Roman" w:cs="Times New Roman"/>
          <w:sz w:val="28"/>
          <w:szCs w:val="28"/>
        </w:rPr>
        <w:t>35 mm weapons on the carriage of each cannon. Weapons sub-assemblies include barrels, the locking mechanisms and the reloading mechanisms</w:t>
      </w:r>
      <w:r w:rsidR="006E3AB7">
        <w:rPr>
          <w:rFonts w:ascii="Times New Roman" w:hAnsi="Times New Roman" w:cs="Times New Roman"/>
          <w:sz w:val="28"/>
          <w:szCs w:val="28"/>
        </w:rPr>
        <w:t xml:space="preserve"> (Figure 5)</w:t>
      </w:r>
      <w:r w:rsidRPr="0098360C">
        <w:rPr>
          <w:rFonts w:ascii="Times New Roman" w:hAnsi="Times New Roman" w:cs="Times New Roman"/>
          <w:sz w:val="28"/>
          <w:szCs w:val="28"/>
        </w:rPr>
        <w:t>.</w:t>
      </w:r>
    </w:p>
    <w:p w:rsidR="00015D50" w:rsidRPr="0098360C" w:rsidRDefault="00015D50" w:rsidP="006E3AB7">
      <w:pPr>
        <w:ind w:firstLine="720"/>
        <w:jc w:val="both"/>
        <w:rPr>
          <w:rFonts w:ascii="Times New Roman" w:hAnsi="Times New Roman" w:cs="Times New Roman"/>
          <w:sz w:val="28"/>
          <w:szCs w:val="28"/>
        </w:rPr>
      </w:pPr>
      <w:r w:rsidRPr="0098360C">
        <w:rPr>
          <w:rFonts w:ascii="Times New Roman" w:hAnsi="Times New Roman" w:cs="Times New Roman"/>
          <w:sz w:val="28"/>
          <w:szCs w:val="28"/>
        </w:rPr>
        <w:t>A lubrication system is mounted inside the cradle, in the weapons protection cover and on the upper carriage. It ensures that the moving parts of each weapon are greasing during shooting.</w:t>
      </w:r>
    </w:p>
    <w:p w:rsidR="00015D50" w:rsidRPr="0098360C" w:rsidRDefault="00015D50" w:rsidP="006E3AB7">
      <w:pPr>
        <w:ind w:firstLine="720"/>
        <w:jc w:val="both"/>
        <w:rPr>
          <w:rFonts w:ascii="Times New Roman" w:hAnsi="Times New Roman" w:cs="Times New Roman"/>
          <w:sz w:val="28"/>
          <w:szCs w:val="28"/>
        </w:rPr>
      </w:pPr>
      <w:r w:rsidRPr="0098360C">
        <w:rPr>
          <w:rFonts w:ascii="Times New Roman" w:hAnsi="Times New Roman" w:cs="Times New Roman"/>
          <w:sz w:val="28"/>
          <w:szCs w:val="28"/>
        </w:rPr>
        <w:t>To slide on the cradle, each arm is fitted by means of runners and is controlled by the elastic connection: Pull brake (hydraulic) and collector with helical springs.</w:t>
      </w:r>
    </w:p>
    <w:p w:rsidR="00015D50" w:rsidRPr="0098360C" w:rsidRDefault="00015D50" w:rsidP="00015D50">
      <w:pPr>
        <w:jc w:val="center"/>
        <w:rPr>
          <w:rFonts w:ascii="Times New Roman" w:hAnsi="Times New Roman" w:cs="Times New Roman"/>
          <w:sz w:val="28"/>
          <w:szCs w:val="28"/>
        </w:rPr>
      </w:pPr>
      <w:r w:rsidRPr="0098360C">
        <w:rPr>
          <w:rFonts w:ascii="Times New Roman" w:hAnsi="Times New Roman" w:cs="Times New Roman"/>
          <w:noProof/>
          <w:sz w:val="28"/>
          <w:szCs w:val="28"/>
        </w:rPr>
        <w:lastRenderedPageBreak/>
        <w:drawing>
          <wp:inline distT="0" distB="0" distL="0" distR="0">
            <wp:extent cx="2541588" cy="3398838"/>
            <wp:effectExtent l="19050" t="0" r="0" b="0"/>
            <wp:docPr id="6" name="Picture 6" descr="poza 010-4E-I-12"/>
            <wp:cNvGraphicFramePr/>
            <a:graphic xmlns:a="http://schemas.openxmlformats.org/drawingml/2006/main">
              <a:graphicData uri="http://schemas.openxmlformats.org/drawingml/2006/picture">
                <pic:pic xmlns:pic="http://schemas.openxmlformats.org/drawingml/2006/picture">
                  <pic:nvPicPr>
                    <pic:cNvPr id="8196" name="Picture 4" descr="poza 010-4E-I-12"/>
                    <pic:cNvPicPr>
                      <a:picLocks noChangeAspect="1" noChangeArrowheads="1"/>
                    </pic:cNvPicPr>
                  </pic:nvPicPr>
                  <pic:blipFill>
                    <a:blip r:embed="rId9"/>
                    <a:srcRect/>
                    <a:stretch>
                      <a:fillRect/>
                    </a:stretch>
                  </pic:blipFill>
                  <pic:spPr bwMode="auto">
                    <a:xfrm>
                      <a:off x="0" y="0"/>
                      <a:ext cx="2541588" cy="3398838"/>
                    </a:xfrm>
                    <a:prstGeom prst="rect">
                      <a:avLst/>
                    </a:prstGeom>
                    <a:noFill/>
                    <a:ln w="9525">
                      <a:noFill/>
                      <a:miter lim="800000"/>
                      <a:headEnd/>
                      <a:tailEnd/>
                    </a:ln>
                  </pic:spPr>
                </pic:pic>
              </a:graphicData>
            </a:graphic>
          </wp:inline>
        </w:drawing>
      </w:r>
    </w:p>
    <w:p w:rsidR="006E3AB7" w:rsidRPr="006E3AB7" w:rsidRDefault="006E3AB7" w:rsidP="006E3AB7">
      <w:pPr>
        <w:jc w:val="center"/>
        <w:rPr>
          <w:rFonts w:ascii="Times New Roman" w:hAnsi="Times New Roman" w:cs="Times New Roman"/>
          <w:sz w:val="24"/>
          <w:szCs w:val="24"/>
        </w:rPr>
      </w:pPr>
      <w:r w:rsidRPr="006E3AB7">
        <w:rPr>
          <w:rFonts w:ascii="Times New Roman" w:hAnsi="Times New Roman" w:cs="Times New Roman"/>
          <w:b/>
          <w:sz w:val="24"/>
          <w:szCs w:val="24"/>
        </w:rPr>
        <w:t xml:space="preserve">Fig. </w:t>
      </w:r>
      <w:r>
        <w:rPr>
          <w:rFonts w:ascii="Times New Roman" w:hAnsi="Times New Roman" w:cs="Times New Roman"/>
          <w:b/>
          <w:sz w:val="24"/>
          <w:szCs w:val="24"/>
        </w:rPr>
        <w:t>5</w:t>
      </w:r>
      <w:r w:rsidRPr="006E3AB7">
        <w:rPr>
          <w:rFonts w:ascii="Times New Roman" w:hAnsi="Times New Roman" w:cs="Times New Roman"/>
          <w:b/>
          <w:sz w:val="24"/>
          <w:szCs w:val="24"/>
        </w:rPr>
        <w:t xml:space="preserve"> </w:t>
      </w:r>
      <w:r>
        <w:rPr>
          <w:rFonts w:ascii="Times New Roman" w:hAnsi="Times New Roman" w:cs="Times New Roman"/>
          <w:sz w:val="24"/>
          <w:szCs w:val="24"/>
        </w:rPr>
        <w:t>Weaponry</w:t>
      </w:r>
    </w:p>
    <w:p w:rsidR="0098360C" w:rsidRPr="0098360C" w:rsidRDefault="0098360C" w:rsidP="006E3AB7">
      <w:pPr>
        <w:jc w:val="both"/>
        <w:rPr>
          <w:rFonts w:ascii="Times New Roman" w:hAnsi="Times New Roman" w:cs="Times New Roman"/>
          <w:sz w:val="28"/>
          <w:szCs w:val="28"/>
        </w:rPr>
      </w:pPr>
      <w:r w:rsidRPr="006E3AB7">
        <w:rPr>
          <w:rFonts w:ascii="Times New Roman" w:hAnsi="Times New Roman" w:cs="Times New Roman"/>
          <w:i/>
          <w:sz w:val="28"/>
          <w:szCs w:val="28"/>
        </w:rPr>
        <w:t>Automatic loaders</w:t>
      </w:r>
      <w:r w:rsidR="006E3AB7">
        <w:rPr>
          <w:rFonts w:ascii="Times New Roman" w:hAnsi="Times New Roman" w:cs="Times New Roman"/>
          <w:i/>
          <w:sz w:val="28"/>
          <w:szCs w:val="28"/>
        </w:rPr>
        <w:t xml:space="preserve">: </w:t>
      </w:r>
      <w:r w:rsidRPr="0098360C">
        <w:rPr>
          <w:rFonts w:ascii="Times New Roman" w:hAnsi="Times New Roman" w:cs="Times New Roman"/>
          <w:sz w:val="28"/>
          <w:szCs w:val="28"/>
        </w:rPr>
        <w:t>The weapons are powered by automatic loaders mounted on the cradle shoulders on the upper carriage. They move in height and direction with the gun</w:t>
      </w:r>
      <w:r w:rsidR="006E3AB7">
        <w:rPr>
          <w:rFonts w:ascii="Times New Roman" w:hAnsi="Times New Roman" w:cs="Times New Roman"/>
          <w:sz w:val="28"/>
          <w:szCs w:val="28"/>
        </w:rPr>
        <w:t xml:space="preserve"> (Figure 6)</w:t>
      </w:r>
      <w:r w:rsidRPr="0098360C">
        <w:rPr>
          <w:rFonts w:ascii="Times New Roman" w:hAnsi="Times New Roman" w:cs="Times New Roman"/>
          <w:sz w:val="28"/>
          <w:szCs w:val="28"/>
        </w:rPr>
        <w:t>.</w:t>
      </w:r>
    </w:p>
    <w:p w:rsidR="0082276E" w:rsidRDefault="0098360C" w:rsidP="0098360C">
      <w:pPr>
        <w:jc w:val="center"/>
        <w:rPr>
          <w:rFonts w:ascii="Times New Roman" w:hAnsi="Times New Roman" w:cs="Times New Roman"/>
          <w:sz w:val="28"/>
          <w:szCs w:val="28"/>
        </w:rPr>
      </w:pPr>
      <w:r w:rsidRPr="0098360C">
        <w:rPr>
          <w:rFonts w:ascii="Times New Roman" w:hAnsi="Times New Roman" w:cs="Times New Roman"/>
          <w:noProof/>
          <w:sz w:val="28"/>
          <w:szCs w:val="28"/>
        </w:rPr>
        <w:drawing>
          <wp:inline distT="0" distB="0" distL="0" distR="0">
            <wp:extent cx="2402635" cy="3471226"/>
            <wp:effectExtent l="0" t="0" r="0" b="0"/>
            <wp:docPr id="7" name="Picture 1" descr="poza 010-4E-I-15"/>
            <wp:cNvGraphicFramePr/>
            <a:graphic xmlns:a="http://schemas.openxmlformats.org/drawingml/2006/main">
              <a:graphicData uri="http://schemas.openxmlformats.org/drawingml/2006/picture">
                <pic:pic xmlns:pic="http://schemas.openxmlformats.org/drawingml/2006/picture">
                  <pic:nvPicPr>
                    <pic:cNvPr id="9219" name="Picture 3" descr="poza 010-4E-I-15"/>
                    <pic:cNvPicPr>
                      <a:picLocks noChangeAspect="1" noChangeArrowheads="1"/>
                    </pic:cNvPicPr>
                  </pic:nvPicPr>
                  <pic:blipFill>
                    <a:blip r:embed="rId10"/>
                    <a:srcRect/>
                    <a:stretch>
                      <a:fillRect/>
                    </a:stretch>
                  </pic:blipFill>
                  <pic:spPr bwMode="auto">
                    <a:xfrm>
                      <a:off x="0" y="0"/>
                      <a:ext cx="2421340" cy="3498251"/>
                    </a:xfrm>
                    <a:prstGeom prst="rect">
                      <a:avLst/>
                    </a:prstGeom>
                    <a:noFill/>
                    <a:ln w="9525">
                      <a:noFill/>
                      <a:miter lim="800000"/>
                      <a:headEnd/>
                      <a:tailEnd/>
                    </a:ln>
                  </pic:spPr>
                </pic:pic>
              </a:graphicData>
            </a:graphic>
          </wp:inline>
        </w:drawing>
      </w:r>
    </w:p>
    <w:p w:rsidR="006E3AB7" w:rsidRPr="006E3AB7" w:rsidRDefault="006E3AB7" w:rsidP="006E3AB7">
      <w:pPr>
        <w:jc w:val="center"/>
        <w:rPr>
          <w:rFonts w:ascii="Times New Roman" w:hAnsi="Times New Roman" w:cs="Times New Roman"/>
          <w:sz w:val="24"/>
          <w:szCs w:val="24"/>
        </w:rPr>
      </w:pPr>
      <w:r w:rsidRPr="006E3AB7">
        <w:rPr>
          <w:rFonts w:ascii="Times New Roman" w:hAnsi="Times New Roman" w:cs="Times New Roman"/>
          <w:b/>
          <w:sz w:val="24"/>
          <w:szCs w:val="24"/>
        </w:rPr>
        <w:t xml:space="preserve">Fig. </w:t>
      </w:r>
      <w:r>
        <w:rPr>
          <w:rFonts w:ascii="Times New Roman" w:hAnsi="Times New Roman" w:cs="Times New Roman"/>
          <w:b/>
          <w:sz w:val="24"/>
          <w:szCs w:val="24"/>
        </w:rPr>
        <w:t>5</w:t>
      </w:r>
      <w:r w:rsidRPr="006E3AB7">
        <w:rPr>
          <w:rFonts w:ascii="Times New Roman" w:hAnsi="Times New Roman" w:cs="Times New Roman"/>
          <w:b/>
          <w:sz w:val="24"/>
          <w:szCs w:val="24"/>
        </w:rPr>
        <w:t xml:space="preserve"> </w:t>
      </w:r>
      <w:r>
        <w:rPr>
          <w:rFonts w:ascii="Times New Roman" w:hAnsi="Times New Roman" w:cs="Times New Roman"/>
          <w:sz w:val="24"/>
          <w:szCs w:val="24"/>
        </w:rPr>
        <w:t>Automatic loaders</w:t>
      </w:r>
    </w:p>
    <w:p w:rsidR="008E0309" w:rsidRDefault="008E0309" w:rsidP="008E0309">
      <w:pPr>
        <w:ind w:firstLine="720"/>
        <w:jc w:val="both"/>
        <w:rPr>
          <w:rFonts w:ascii="Times New Roman" w:hAnsi="Times New Roman" w:cs="Times New Roman"/>
          <w:sz w:val="28"/>
          <w:szCs w:val="28"/>
        </w:rPr>
      </w:pPr>
    </w:p>
    <w:p w:rsidR="008E0309" w:rsidRPr="0098360C" w:rsidRDefault="008E0309" w:rsidP="008E0309">
      <w:pPr>
        <w:ind w:firstLine="720"/>
        <w:jc w:val="both"/>
        <w:rPr>
          <w:rFonts w:ascii="Times New Roman" w:hAnsi="Times New Roman" w:cs="Times New Roman"/>
          <w:sz w:val="28"/>
          <w:szCs w:val="28"/>
        </w:rPr>
      </w:pPr>
      <w:r w:rsidRPr="0098360C">
        <w:rPr>
          <w:rFonts w:ascii="Times New Roman" w:hAnsi="Times New Roman" w:cs="Times New Roman"/>
          <w:sz w:val="28"/>
          <w:szCs w:val="28"/>
        </w:rPr>
        <w:lastRenderedPageBreak/>
        <w:t>Each automatic loader is driven by a spring motor which, when necessary, is rearmed manually or electrically. In the mechanism box are transmission systems that align and unload each ammunition blade and automatically lead shots into the weapon.</w:t>
      </w:r>
    </w:p>
    <w:p w:rsidR="008E0309" w:rsidRPr="0098360C" w:rsidRDefault="008E0309" w:rsidP="008E0309">
      <w:pPr>
        <w:ind w:firstLine="720"/>
        <w:jc w:val="both"/>
        <w:rPr>
          <w:rFonts w:ascii="Times New Roman" w:hAnsi="Times New Roman" w:cs="Times New Roman"/>
          <w:sz w:val="28"/>
          <w:szCs w:val="28"/>
        </w:rPr>
      </w:pPr>
      <w:r w:rsidRPr="0098360C">
        <w:rPr>
          <w:rFonts w:ascii="Times New Roman" w:hAnsi="Times New Roman" w:cs="Times New Roman"/>
          <w:sz w:val="28"/>
          <w:szCs w:val="28"/>
        </w:rPr>
        <w:t>The automatic chargers are supplied with full blades from the ammunition containers secured to the rear of the upper carriage.</w:t>
      </w:r>
    </w:p>
    <w:p w:rsidR="0098360C" w:rsidRDefault="0098360C" w:rsidP="008E0309">
      <w:pPr>
        <w:jc w:val="both"/>
        <w:rPr>
          <w:rFonts w:ascii="Times New Roman" w:hAnsi="Times New Roman" w:cs="Times New Roman"/>
          <w:sz w:val="28"/>
          <w:szCs w:val="28"/>
        </w:rPr>
      </w:pPr>
      <w:r w:rsidRPr="008E0309">
        <w:rPr>
          <w:rFonts w:ascii="Times New Roman" w:hAnsi="Times New Roman" w:cs="Times New Roman"/>
          <w:i/>
          <w:sz w:val="28"/>
          <w:szCs w:val="28"/>
        </w:rPr>
        <w:t>Upper car</w:t>
      </w:r>
      <w:r w:rsidR="008E0309">
        <w:rPr>
          <w:rFonts w:ascii="Times New Roman" w:hAnsi="Times New Roman" w:cs="Times New Roman"/>
          <w:i/>
          <w:sz w:val="28"/>
          <w:szCs w:val="28"/>
        </w:rPr>
        <w:t xml:space="preserve">riage: </w:t>
      </w:r>
      <w:r w:rsidRPr="0098360C">
        <w:rPr>
          <w:rFonts w:ascii="Times New Roman" w:hAnsi="Times New Roman" w:cs="Times New Roman"/>
          <w:sz w:val="28"/>
          <w:szCs w:val="28"/>
        </w:rPr>
        <w:t xml:space="preserve">The upper part of the gun is the upper </w:t>
      </w:r>
      <w:r>
        <w:rPr>
          <w:rFonts w:ascii="Times New Roman" w:hAnsi="Times New Roman" w:cs="Times New Roman"/>
          <w:sz w:val="28"/>
          <w:szCs w:val="28"/>
        </w:rPr>
        <w:t>carriage</w:t>
      </w:r>
      <w:r w:rsidRPr="0098360C">
        <w:rPr>
          <w:rFonts w:ascii="Times New Roman" w:hAnsi="Times New Roman" w:cs="Times New Roman"/>
          <w:sz w:val="28"/>
          <w:szCs w:val="28"/>
        </w:rPr>
        <w:t>. It consists of a platform which is connected to the lower side by a bearing. The platform can move via the bearing in the direction. Attached to the platform are two side walls containing the cradle shoulders</w:t>
      </w:r>
      <w:r w:rsidR="008E0309">
        <w:rPr>
          <w:rFonts w:ascii="Times New Roman" w:hAnsi="Times New Roman" w:cs="Times New Roman"/>
          <w:sz w:val="28"/>
          <w:szCs w:val="28"/>
        </w:rPr>
        <w:t xml:space="preserve"> (Figure 6)</w:t>
      </w:r>
      <w:r w:rsidRPr="0098360C">
        <w:rPr>
          <w:rFonts w:ascii="Times New Roman" w:hAnsi="Times New Roman" w:cs="Times New Roman"/>
          <w:sz w:val="28"/>
          <w:szCs w:val="28"/>
        </w:rPr>
        <w:t>.</w:t>
      </w:r>
    </w:p>
    <w:p w:rsidR="0098360C" w:rsidRDefault="0098360C" w:rsidP="008E0309">
      <w:pPr>
        <w:ind w:firstLine="720"/>
        <w:rPr>
          <w:rFonts w:ascii="Times New Roman" w:hAnsi="Times New Roman" w:cs="Times New Roman"/>
          <w:sz w:val="28"/>
          <w:szCs w:val="28"/>
        </w:rPr>
      </w:pPr>
      <w:r w:rsidRPr="0098360C">
        <w:rPr>
          <w:rFonts w:ascii="Times New Roman" w:hAnsi="Times New Roman" w:cs="Times New Roman"/>
          <w:sz w:val="28"/>
          <w:szCs w:val="28"/>
        </w:rPr>
        <w:t xml:space="preserve">The upper </w:t>
      </w:r>
      <w:r>
        <w:rPr>
          <w:rFonts w:ascii="Times New Roman" w:hAnsi="Times New Roman" w:cs="Times New Roman"/>
          <w:sz w:val="28"/>
          <w:szCs w:val="28"/>
        </w:rPr>
        <w:t>carriage</w:t>
      </w:r>
      <w:r w:rsidRPr="0098360C">
        <w:rPr>
          <w:rFonts w:ascii="Times New Roman" w:hAnsi="Times New Roman" w:cs="Times New Roman"/>
          <w:sz w:val="28"/>
          <w:szCs w:val="28"/>
        </w:rPr>
        <w:t xml:space="preserve"> moves in the direction by electric or manual operation.</w:t>
      </w:r>
    </w:p>
    <w:p w:rsidR="0098360C" w:rsidRDefault="0098360C" w:rsidP="0098360C">
      <w:pPr>
        <w:jc w:val="center"/>
        <w:rPr>
          <w:rFonts w:ascii="Times New Roman" w:hAnsi="Times New Roman" w:cs="Times New Roman"/>
          <w:sz w:val="28"/>
          <w:szCs w:val="28"/>
        </w:rPr>
      </w:pPr>
      <w:r w:rsidRPr="0098360C">
        <w:rPr>
          <w:rFonts w:ascii="Times New Roman" w:hAnsi="Times New Roman" w:cs="Times New Roman"/>
          <w:noProof/>
          <w:sz w:val="28"/>
          <w:szCs w:val="28"/>
        </w:rPr>
        <w:drawing>
          <wp:inline distT="0" distB="0" distL="0" distR="0">
            <wp:extent cx="5104915" cy="2964519"/>
            <wp:effectExtent l="0" t="0" r="0" b="0"/>
            <wp:docPr id="8" name="Picture 2" descr="poza 010-4E-I-16"/>
            <wp:cNvGraphicFramePr/>
            <a:graphic xmlns:a="http://schemas.openxmlformats.org/drawingml/2006/main">
              <a:graphicData uri="http://schemas.openxmlformats.org/drawingml/2006/picture">
                <pic:pic xmlns:pic="http://schemas.openxmlformats.org/drawingml/2006/picture">
                  <pic:nvPicPr>
                    <pic:cNvPr id="10243" name="Picture 3" descr="poza 010-4E-I-16"/>
                    <pic:cNvPicPr>
                      <a:picLocks noChangeAspect="1" noChangeArrowheads="1"/>
                    </pic:cNvPicPr>
                  </pic:nvPicPr>
                  <pic:blipFill>
                    <a:blip r:embed="rId11" cstate="print"/>
                    <a:srcRect/>
                    <a:stretch>
                      <a:fillRect/>
                    </a:stretch>
                  </pic:blipFill>
                  <pic:spPr bwMode="auto">
                    <a:xfrm>
                      <a:off x="0" y="0"/>
                      <a:ext cx="5108285" cy="2966476"/>
                    </a:xfrm>
                    <a:prstGeom prst="rect">
                      <a:avLst/>
                    </a:prstGeom>
                    <a:noFill/>
                    <a:ln w="9525">
                      <a:noFill/>
                      <a:miter lim="800000"/>
                      <a:headEnd/>
                      <a:tailEnd/>
                    </a:ln>
                  </pic:spPr>
                </pic:pic>
              </a:graphicData>
            </a:graphic>
          </wp:inline>
        </w:drawing>
      </w:r>
    </w:p>
    <w:p w:rsidR="008E0309" w:rsidRPr="006E3AB7" w:rsidRDefault="008E0309" w:rsidP="008E0309">
      <w:pPr>
        <w:jc w:val="center"/>
        <w:rPr>
          <w:rFonts w:ascii="Times New Roman" w:hAnsi="Times New Roman" w:cs="Times New Roman"/>
          <w:sz w:val="24"/>
          <w:szCs w:val="24"/>
        </w:rPr>
      </w:pPr>
      <w:r w:rsidRPr="006E3AB7">
        <w:rPr>
          <w:rFonts w:ascii="Times New Roman" w:hAnsi="Times New Roman" w:cs="Times New Roman"/>
          <w:b/>
          <w:sz w:val="24"/>
          <w:szCs w:val="24"/>
        </w:rPr>
        <w:t xml:space="preserve">Fig. </w:t>
      </w:r>
      <w:r>
        <w:rPr>
          <w:rFonts w:ascii="Times New Roman" w:hAnsi="Times New Roman" w:cs="Times New Roman"/>
          <w:b/>
          <w:sz w:val="24"/>
          <w:szCs w:val="24"/>
        </w:rPr>
        <w:t>6</w:t>
      </w:r>
      <w:r w:rsidRPr="006E3AB7">
        <w:rPr>
          <w:rFonts w:ascii="Times New Roman" w:hAnsi="Times New Roman" w:cs="Times New Roman"/>
          <w:b/>
          <w:sz w:val="24"/>
          <w:szCs w:val="24"/>
        </w:rPr>
        <w:t xml:space="preserve"> </w:t>
      </w:r>
      <w:r w:rsidRPr="008E0309">
        <w:rPr>
          <w:rFonts w:ascii="Times New Roman" w:hAnsi="Times New Roman" w:cs="Times New Roman"/>
          <w:sz w:val="24"/>
          <w:szCs w:val="24"/>
        </w:rPr>
        <w:t>Upper carriage</w:t>
      </w:r>
    </w:p>
    <w:p w:rsidR="008E0309" w:rsidRDefault="008E0309" w:rsidP="0098360C">
      <w:pPr>
        <w:rPr>
          <w:rFonts w:ascii="Times New Roman" w:hAnsi="Times New Roman" w:cs="Times New Roman"/>
          <w:b/>
          <w:sz w:val="28"/>
          <w:szCs w:val="28"/>
        </w:rPr>
      </w:pPr>
    </w:p>
    <w:p w:rsidR="0098360C" w:rsidRDefault="0098360C" w:rsidP="008E0309">
      <w:pPr>
        <w:jc w:val="both"/>
        <w:rPr>
          <w:rFonts w:ascii="Times New Roman" w:hAnsi="Times New Roman" w:cs="Times New Roman"/>
          <w:sz w:val="28"/>
          <w:szCs w:val="28"/>
        </w:rPr>
      </w:pPr>
      <w:r w:rsidRPr="008E0309">
        <w:rPr>
          <w:rFonts w:ascii="Times New Roman" w:hAnsi="Times New Roman" w:cs="Times New Roman"/>
          <w:i/>
          <w:sz w:val="28"/>
          <w:szCs w:val="28"/>
        </w:rPr>
        <w:t>Sighting equipment</w:t>
      </w:r>
      <w:r w:rsidR="008E0309">
        <w:rPr>
          <w:rFonts w:ascii="Times New Roman" w:hAnsi="Times New Roman" w:cs="Times New Roman"/>
          <w:i/>
          <w:sz w:val="28"/>
          <w:szCs w:val="28"/>
        </w:rPr>
        <w:t xml:space="preserve">: </w:t>
      </w:r>
      <w:r w:rsidRPr="0098360C">
        <w:rPr>
          <w:rFonts w:ascii="Times New Roman" w:hAnsi="Times New Roman" w:cs="Times New Roman"/>
          <w:sz w:val="28"/>
          <w:szCs w:val="28"/>
        </w:rPr>
        <w:t xml:space="preserve">When positioning the cannon, certain steering and height angles must be checked before the entire battery is ready for </w:t>
      </w:r>
      <w:r>
        <w:rPr>
          <w:rFonts w:ascii="Times New Roman" w:hAnsi="Times New Roman" w:cs="Times New Roman"/>
          <w:sz w:val="28"/>
          <w:szCs w:val="28"/>
        </w:rPr>
        <w:t>firing</w:t>
      </w:r>
      <w:r w:rsidRPr="0098360C">
        <w:rPr>
          <w:rFonts w:ascii="Times New Roman" w:hAnsi="Times New Roman" w:cs="Times New Roman"/>
          <w:sz w:val="28"/>
          <w:szCs w:val="28"/>
        </w:rPr>
        <w:t xml:space="preserve">. The panoramic rear window (1) is mounted on the left shoulder. This is used for preliminary orientation and in addition for checks during </w:t>
      </w:r>
      <w:r>
        <w:rPr>
          <w:rFonts w:ascii="Times New Roman" w:hAnsi="Times New Roman" w:cs="Times New Roman"/>
          <w:sz w:val="28"/>
          <w:szCs w:val="28"/>
        </w:rPr>
        <w:t>firing</w:t>
      </w:r>
      <w:r w:rsidRPr="0098360C">
        <w:rPr>
          <w:rFonts w:ascii="Times New Roman" w:hAnsi="Times New Roman" w:cs="Times New Roman"/>
          <w:sz w:val="28"/>
          <w:szCs w:val="28"/>
        </w:rPr>
        <w:t>.</w:t>
      </w:r>
    </w:p>
    <w:p w:rsidR="008E0309" w:rsidRDefault="0098360C" w:rsidP="008E0309">
      <w:pPr>
        <w:ind w:firstLine="720"/>
        <w:jc w:val="both"/>
        <w:rPr>
          <w:rFonts w:ascii="Times New Roman" w:hAnsi="Times New Roman" w:cs="Times New Roman"/>
          <w:sz w:val="28"/>
          <w:szCs w:val="28"/>
        </w:rPr>
      </w:pPr>
      <w:r>
        <w:rPr>
          <w:rFonts w:ascii="Times New Roman" w:hAnsi="Times New Roman" w:cs="Times New Roman"/>
          <w:sz w:val="28"/>
          <w:szCs w:val="28"/>
        </w:rPr>
        <w:t>T</w:t>
      </w:r>
      <w:r w:rsidRPr="0098360C">
        <w:rPr>
          <w:rFonts w:ascii="Times New Roman" w:hAnsi="Times New Roman" w:cs="Times New Roman"/>
          <w:sz w:val="28"/>
          <w:szCs w:val="28"/>
        </w:rPr>
        <w:t>hey can be asked to aim and fire independently. For this purpose, the cannon is equippe</w:t>
      </w:r>
      <w:r w:rsidR="008E0309">
        <w:rPr>
          <w:rFonts w:ascii="Times New Roman" w:hAnsi="Times New Roman" w:cs="Times New Roman"/>
          <w:sz w:val="28"/>
          <w:szCs w:val="28"/>
        </w:rPr>
        <w:t>d with a Ferranti</w:t>
      </w:r>
      <w:r>
        <w:rPr>
          <w:rFonts w:ascii="Times New Roman" w:hAnsi="Times New Roman" w:cs="Times New Roman"/>
          <w:sz w:val="28"/>
          <w:szCs w:val="28"/>
        </w:rPr>
        <w:t xml:space="preserve"> anti-aircraft </w:t>
      </w:r>
      <w:r w:rsidRPr="0098360C">
        <w:rPr>
          <w:rFonts w:ascii="Times New Roman" w:hAnsi="Times New Roman" w:cs="Times New Roman"/>
          <w:sz w:val="28"/>
          <w:szCs w:val="28"/>
        </w:rPr>
        <w:t>sight (2). It is mounted by means of an articulated arm on the right-hand side of the platform and operated by the sight-</w:t>
      </w:r>
      <w:r>
        <w:rPr>
          <w:rFonts w:ascii="Times New Roman" w:hAnsi="Times New Roman" w:cs="Times New Roman"/>
          <w:sz w:val="28"/>
          <w:szCs w:val="28"/>
        </w:rPr>
        <w:lastRenderedPageBreak/>
        <w:t>operator</w:t>
      </w:r>
      <w:r w:rsidRPr="0098360C">
        <w:rPr>
          <w:rFonts w:ascii="Times New Roman" w:hAnsi="Times New Roman" w:cs="Times New Roman"/>
          <w:sz w:val="28"/>
          <w:szCs w:val="28"/>
        </w:rPr>
        <w:t>.</w:t>
      </w:r>
      <w:r w:rsidR="00833A56" w:rsidRPr="00833A56">
        <w:t xml:space="preserve"> </w:t>
      </w:r>
      <w:r w:rsidR="00833A56" w:rsidRPr="00833A56">
        <w:rPr>
          <w:rFonts w:ascii="Times New Roman" w:hAnsi="Times New Roman" w:cs="Times New Roman"/>
          <w:sz w:val="28"/>
          <w:szCs w:val="28"/>
        </w:rPr>
        <w:t>It virtually replaces some facilities that are typically provided by the UCF. Using the Ferranti cannon sight c</w:t>
      </w:r>
      <w:r w:rsidR="00833A56">
        <w:rPr>
          <w:rFonts w:ascii="Times New Roman" w:hAnsi="Times New Roman" w:cs="Times New Roman"/>
          <w:sz w:val="28"/>
          <w:szCs w:val="28"/>
        </w:rPr>
        <w:t xml:space="preserve">an engage air targets on any </w:t>
      </w:r>
      <w:r w:rsidR="00833A56" w:rsidRPr="00833A56">
        <w:rPr>
          <w:rFonts w:ascii="Times New Roman" w:hAnsi="Times New Roman" w:cs="Times New Roman"/>
          <w:sz w:val="28"/>
          <w:szCs w:val="28"/>
        </w:rPr>
        <w:t>flight</w:t>
      </w:r>
      <w:r w:rsidR="00833A56">
        <w:rPr>
          <w:rFonts w:ascii="Times New Roman" w:hAnsi="Times New Roman" w:cs="Times New Roman"/>
          <w:sz w:val="28"/>
          <w:szCs w:val="28"/>
        </w:rPr>
        <w:t xml:space="preserve"> coordinate</w:t>
      </w:r>
      <w:r w:rsidR="00833A56" w:rsidRPr="00833A56">
        <w:rPr>
          <w:rFonts w:ascii="Times New Roman" w:hAnsi="Times New Roman" w:cs="Times New Roman"/>
          <w:sz w:val="28"/>
          <w:szCs w:val="28"/>
        </w:rPr>
        <w:t>.</w:t>
      </w:r>
    </w:p>
    <w:p w:rsidR="0098360C" w:rsidRDefault="0098360C" w:rsidP="008E0309">
      <w:pPr>
        <w:ind w:firstLine="720"/>
        <w:jc w:val="both"/>
        <w:rPr>
          <w:rFonts w:ascii="Times New Roman" w:hAnsi="Times New Roman" w:cs="Times New Roman"/>
          <w:sz w:val="28"/>
          <w:szCs w:val="28"/>
        </w:rPr>
      </w:pPr>
      <w:r w:rsidRPr="0098360C">
        <w:rPr>
          <w:rFonts w:ascii="Times New Roman" w:hAnsi="Times New Roman" w:cs="Times New Roman"/>
          <w:sz w:val="28"/>
          <w:szCs w:val="28"/>
        </w:rPr>
        <w:t xml:space="preserve">Attached to the Ferranti sight is a viewfinder for sighting and </w:t>
      </w:r>
      <w:r>
        <w:rPr>
          <w:rFonts w:ascii="Times New Roman" w:hAnsi="Times New Roman" w:cs="Times New Roman"/>
          <w:sz w:val="28"/>
          <w:szCs w:val="28"/>
        </w:rPr>
        <w:t>firing</w:t>
      </w:r>
      <w:r w:rsidRPr="0098360C">
        <w:rPr>
          <w:rFonts w:ascii="Times New Roman" w:hAnsi="Times New Roman" w:cs="Times New Roman"/>
          <w:sz w:val="28"/>
          <w:szCs w:val="28"/>
        </w:rPr>
        <w:t xml:space="preserve"> against </w:t>
      </w:r>
      <w:r>
        <w:rPr>
          <w:rFonts w:ascii="Times New Roman" w:hAnsi="Times New Roman" w:cs="Times New Roman"/>
          <w:sz w:val="28"/>
          <w:szCs w:val="28"/>
        </w:rPr>
        <w:t>ground</w:t>
      </w:r>
      <w:r w:rsidRPr="0098360C">
        <w:rPr>
          <w:rFonts w:ascii="Times New Roman" w:hAnsi="Times New Roman" w:cs="Times New Roman"/>
          <w:sz w:val="28"/>
          <w:szCs w:val="28"/>
        </w:rPr>
        <w:t xml:space="preserve"> targets (3). It is used only for </w:t>
      </w:r>
      <w:r>
        <w:rPr>
          <w:rFonts w:ascii="Times New Roman" w:hAnsi="Times New Roman" w:cs="Times New Roman"/>
          <w:sz w:val="28"/>
          <w:szCs w:val="28"/>
        </w:rPr>
        <w:t>ground</w:t>
      </w:r>
      <w:r w:rsidRPr="0098360C">
        <w:rPr>
          <w:rFonts w:ascii="Times New Roman" w:hAnsi="Times New Roman" w:cs="Times New Roman"/>
          <w:sz w:val="28"/>
          <w:szCs w:val="28"/>
        </w:rPr>
        <w:t xml:space="preserve"> targets</w:t>
      </w:r>
      <w:r w:rsidR="008E0309">
        <w:rPr>
          <w:rFonts w:ascii="Times New Roman" w:hAnsi="Times New Roman" w:cs="Times New Roman"/>
          <w:sz w:val="28"/>
          <w:szCs w:val="28"/>
        </w:rPr>
        <w:t xml:space="preserve"> (Figure 7)</w:t>
      </w:r>
      <w:r w:rsidRPr="0098360C">
        <w:rPr>
          <w:rFonts w:ascii="Times New Roman" w:hAnsi="Times New Roman" w:cs="Times New Roman"/>
          <w:sz w:val="28"/>
          <w:szCs w:val="28"/>
        </w:rPr>
        <w:t>.</w:t>
      </w:r>
    </w:p>
    <w:p w:rsidR="0098360C" w:rsidRDefault="0098360C" w:rsidP="0098360C">
      <w:pPr>
        <w:rPr>
          <w:rFonts w:ascii="Times New Roman" w:hAnsi="Times New Roman" w:cs="Times New Roman"/>
          <w:sz w:val="28"/>
          <w:szCs w:val="28"/>
        </w:rPr>
      </w:pPr>
    </w:p>
    <w:p w:rsidR="0098360C" w:rsidRDefault="0098360C" w:rsidP="0098360C">
      <w:pPr>
        <w:jc w:val="center"/>
        <w:rPr>
          <w:rFonts w:ascii="Times New Roman" w:hAnsi="Times New Roman" w:cs="Times New Roman"/>
          <w:sz w:val="28"/>
          <w:szCs w:val="28"/>
        </w:rPr>
      </w:pPr>
      <w:r w:rsidRPr="0098360C">
        <w:rPr>
          <w:rFonts w:ascii="Times New Roman" w:hAnsi="Times New Roman" w:cs="Times New Roman"/>
          <w:noProof/>
          <w:sz w:val="28"/>
          <w:szCs w:val="28"/>
        </w:rPr>
        <w:drawing>
          <wp:inline distT="0" distB="0" distL="0" distR="0">
            <wp:extent cx="2889250" cy="3581400"/>
            <wp:effectExtent l="19050" t="0" r="6350" b="0"/>
            <wp:docPr id="9" name="Picture 3" descr="poza 010-4E-I-20"/>
            <wp:cNvGraphicFramePr/>
            <a:graphic xmlns:a="http://schemas.openxmlformats.org/drawingml/2006/main">
              <a:graphicData uri="http://schemas.openxmlformats.org/drawingml/2006/picture">
                <pic:pic xmlns:pic="http://schemas.openxmlformats.org/drawingml/2006/picture">
                  <pic:nvPicPr>
                    <pic:cNvPr id="12291" name="Picture 3" descr="poza 010-4E-I-20"/>
                    <pic:cNvPicPr>
                      <a:picLocks noChangeAspect="1" noChangeArrowheads="1"/>
                    </pic:cNvPicPr>
                  </pic:nvPicPr>
                  <pic:blipFill>
                    <a:blip r:embed="rId12"/>
                    <a:srcRect/>
                    <a:stretch>
                      <a:fillRect/>
                    </a:stretch>
                  </pic:blipFill>
                  <pic:spPr bwMode="auto">
                    <a:xfrm>
                      <a:off x="0" y="0"/>
                      <a:ext cx="2889250" cy="3581400"/>
                    </a:xfrm>
                    <a:prstGeom prst="rect">
                      <a:avLst/>
                    </a:prstGeom>
                    <a:noFill/>
                    <a:ln w="9525">
                      <a:noFill/>
                      <a:miter lim="800000"/>
                      <a:headEnd/>
                      <a:tailEnd/>
                    </a:ln>
                  </pic:spPr>
                </pic:pic>
              </a:graphicData>
            </a:graphic>
          </wp:inline>
        </w:drawing>
      </w:r>
    </w:p>
    <w:p w:rsidR="008E0309" w:rsidRPr="006E3AB7" w:rsidRDefault="008E0309" w:rsidP="008E0309">
      <w:pPr>
        <w:jc w:val="center"/>
        <w:rPr>
          <w:rFonts w:ascii="Times New Roman" w:hAnsi="Times New Roman" w:cs="Times New Roman"/>
          <w:sz w:val="24"/>
          <w:szCs w:val="24"/>
        </w:rPr>
      </w:pPr>
      <w:r w:rsidRPr="006E3AB7">
        <w:rPr>
          <w:rFonts w:ascii="Times New Roman" w:hAnsi="Times New Roman" w:cs="Times New Roman"/>
          <w:b/>
          <w:sz w:val="24"/>
          <w:szCs w:val="24"/>
        </w:rPr>
        <w:t xml:space="preserve">Fig. </w:t>
      </w:r>
      <w:r>
        <w:rPr>
          <w:rFonts w:ascii="Times New Roman" w:hAnsi="Times New Roman" w:cs="Times New Roman"/>
          <w:b/>
          <w:sz w:val="24"/>
          <w:szCs w:val="24"/>
        </w:rPr>
        <w:t>7</w:t>
      </w:r>
      <w:r w:rsidRPr="006E3AB7">
        <w:rPr>
          <w:rFonts w:ascii="Times New Roman" w:hAnsi="Times New Roman" w:cs="Times New Roman"/>
          <w:b/>
          <w:sz w:val="24"/>
          <w:szCs w:val="24"/>
        </w:rPr>
        <w:t xml:space="preserve"> </w:t>
      </w:r>
      <w:r>
        <w:rPr>
          <w:rFonts w:ascii="Times New Roman" w:hAnsi="Times New Roman" w:cs="Times New Roman"/>
          <w:sz w:val="24"/>
          <w:szCs w:val="24"/>
        </w:rPr>
        <w:t>Sighting equipment</w:t>
      </w:r>
    </w:p>
    <w:p w:rsidR="0098360C" w:rsidRDefault="0098360C" w:rsidP="0098360C">
      <w:pPr>
        <w:jc w:val="center"/>
        <w:rPr>
          <w:rFonts w:ascii="Times New Roman" w:hAnsi="Times New Roman" w:cs="Times New Roman"/>
          <w:sz w:val="28"/>
          <w:szCs w:val="28"/>
        </w:rPr>
      </w:pPr>
    </w:p>
    <w:p w:rsidR="0098360C" w:rsidRDefault="0098360C" w:rsidP="008E0309">
      <w:pPr>
        <w:jc w:val="both"/>
        <w:rPr>
          <w:rFonts w:ascii="Times New Roman" w:hAnsi="Times New Roman" w:cs="Times New Roman"/>
          <w:sz w:val="28"/>
          <w:szCs w:val="28"/>
        </w:rPr>
      </w:pPr>
      <w:r w:rsidRPr="008E0309">
        <w:rPr>
          <w:rFonts w:ascii="Times New Roman" w:hAnsi="Times New Roman" w:cs="Times New Roman"/>
          <w:i/>
          <w:sz w:val="28"/>
          <w:szCs w:val="28"/>
        </w:rPr>
        <w:t>Control panel</w:t>
      </w:r>
      <w:r w:rsidR="008E0309">
        <w:rPr>
          <w:rFonts w:ascii="Times New Roman" w:hAnsi="Times New Roman" w:cs="Times New Roman"/>
          <w:i/>
          <w:sz w:val="28"/>
          <w:szCs w:val="28"/>
        </w:rPr>
        <w:t xml:space="preserve">: </w:t>
      </w:r>
      <w:r w:rsidRPr="0098360C">
        <w:rPr>
          <w:rFonts w:ascii="Times New Roman" w:hAnsi="Times New Roman" w:cs="Times New Roman"/>
          <w:sz w:val="28"/>
          <w:szCs w:val="28"/>
        </w:rPr>
        <w:t xml:space="preserve">The cannon commander controls the cannon during operation using the control panel. It is connected with a cable so the commander can stay out of the range of the </w:t>
      </w:r>
      <w:r>
        <w:rPr>
          <w:rFonts w:ascii="Times New Roman" w:hAnsi="Times New Roman" w:cs="Times New Roman"/>
          <w:sz w:val="28"/>
          <w:szCs w:val="28"/>
        </w:rPr>
        <w:t>cannon</w:t>
      </w:r>
      <w:r w:rsidR="008E0309">
        <w:rPr>
          <w:rFonts w:ascii="Times New Roman" w:hAnsi="Times New Roman" w:cs="Times New Roman"/>
          <w:sz w:val="28"/>
          <w:szCs w:val="28"/>
        </w:rPr>
        <w:t xml:space="preserve"> (Figure 8)</w:t>
      </w:r>
      <w:r w:rsidRPr="0098360C">
        <w:rPr>
          <w:rFonts w:ascii="Times New Roman" w:hAnsi="Times New Roman" w:cs="Times New Roman"/>
          <w:sz w:val="28"/>
          <w:szCs w:val="28"/>
        </w:rPr>
        <w:t>.</w:t>
      </w:r>
    </w:p>
    <w:p w:rsidR="008E0309" w:rsidRDefault="0098360C" w:rsidP="008E0309">
      <w:pPr>
        <w:ind w:firstLine="720"/>
        <w:jc w:val="both"/>
        <w:rPr>
          <w:rFonts w:ascii="Times New Roman" w:hAnsi="Times New Roman" w:cs="Times New Roman"/>
          <w:sz w:val="28"/>
          <w:szCs w:val="28"/>
        </w:rPr>
      </w:pPr>
      <w:r w:rsidRPr="0098360C">
        <w:rPr>
          <w:rFonts w:ascii="Times New Roman" w:hAnsi="Times New Roman" w:cs="Times New Roman"/>
          <w:sz w:val="28"/>
          <w:szCs w:val="28"/>
        </w:rPr>
        <w:t xml:space="preserve">When the control panel is not in use, or if the sight </w:t>
      </w:r>
      <w:r>
        <w:rPr>
          <w:rFonts w:ascii="Times New Roman" w:hAnsi="Times New Roman" w:cs="Times New Roman"/>
          <w:sz w:val="28"/>
          <w:szCs w:val="28"/>
        </w:rPr>
        <w:t>operator</w:t>
      </w:r>
      <w:r w:rsidRPr="0098360C">
        <w:rPr>
          <w:rFonts w:ascii="Times New Roman" w:hAnsi="Times New Roman" w:cs="Times New Roman"/>
          <w:sz w:val="28"/>
          <w:szCs w:val="28"/>
        </w:rPr>
        <w:t xml:space="preserve"> is also the commander of the gun, for any reason, it is placed on the left side wall of the upper </w:t>
      </w:r>
      <w:r>
        <w:rPr>
          <w:rFonts w:ascii="Times New Roman" w:hAnsi="Times New Roman" w:cs="Times New Roman"/>
          <w:sz w:val="28"/>
          <w:szCs w:val="28"/>
        </w:rPr>
        <w:t>carriage</w:t>
      </w:r>
      <w:r w:rsidRPr="0098360C">
        <w:rPr>
          <w:rFonts w:ascii="Times New Roman" w:hAnsi="Times New Roman" w:cs="Times New Roman"/>
          <w:sz w:val="28"/>
          <w:szCs w:val="28"/>
        </w:rPr>
        <w:t>.</w:t>
      </w:r>
    </w:p>
    <w:p w:rsidR="0098360C" w:rsidRDefault="0098360C" w:rsidP="008E0309">
      <w:pPr>
        <w:ind w:firstLine="720"/>
        <w:jc w:val="both"/>
        <w:rPr>
          <w:rFonts w:ascii="Times New Roman" w:hAnsi="Times New Roman" w:cs="Times New Roman"/>
          <w:sz w:val="28"/>
          <w:szCs w:val="28"/>
        </w:rPr>
      </w:pPr>
      <w:r w:rsidRPr="0098360C">
        <w:rPr>
          <w:rFonts w:ascii="Times New Roman" w:hAnsi="Times New Roman" w:cs="Times New Roman"/>
          <w:sz w:val="28"/>
          <w:szCs w:val="28"/>
        </w:rPr>
        <w:t xml:space="preserve">The control panel is equipped with controls and verification lamps for operating the </w:t>
      </w:r>
      <w:r>
        <w:rPr>
          <w:rFonts w:ascii="Times New Roman" w:hAnsi="Times New Roman" w:cs="Times New Roman"/>
          <w:sz w:val="28"/>
          <w:szCs w:val="28"/>
        </w:rPr>
        <w:t>cannon</w:t>
      </w:r>
      <w:r w:rsidRPr="0098360C">
        <w:rPr>
          <w:rFonts w:ascii="Times New Roman" w:hAnsi="Times New Roman" w:cs="Times New Roman"/>
          <w:sz w:val="28"/>
          <w:szCs w:val="28"/>
        </w:rPr>
        <w:t>.</w:t>
      </w:r>
    </w:p>
    <w:p w:rsidR="00833A56" w:rsidRDefault="00833A56" w:rsidP="00833A56">
      <w:pPr>
        <w:jc w:val="center"/>
        <w:rPr>
          <w:rFonts w:ascii="Times New Roman" w:hAnsi="Times New Roman" w:cs="Times New Roman"/>
          <w:sz w:val="28"/>
          <w:szCs w:val="28"/>
        </w:rPr>
      </w:pPr>
      <w:r w:rsidRPr="00833A56">
        <w:rPr>
          <w:rFonts w:ascii="Times New Roman" w:hAnsi="Times New Roman" w:cs="Times New Roman"/>
          <w:noProof/>
          <w:sz w:val="28"/>
          <w:szCs w:val="28"/>
        </w:rPr>
        <w:lastRenderedPageBreak/>
        <w:drawing>
          <wp:inline distT="0" distB="0" distL="0" distR="0">
            <wp:extent cx="1822284" cy="2981992"/>
            <wp:effectExtent l="0" t="0" r="0" b="0"/>
            <wp:docPr id="10" name="Picture 4" descr="poza 010-4E-I-23"/>
            <wp:cNvGraphicFramePr/>
            <a:graphic xmlns:a="http://schemas.openxmlformats.org/drawingml/2006/main">
              <a:graphicData uri="http://schemas.openxmlformats.org/drawingml/2006/picture">
                <pic:pic xmlns:pic="http://schemas.openxmlformats.org/drawingml/2006/picture">
                  <pic:nvPicPr>
                    <pic:cNvPr id="13315" name="Picture 3" descr="poza 010-4E-I-23"/>
                    <pic:cNvPicPr>
                      <a:picLocks noChangeAspect="1" noChangeArrowheads="1"/>
                    </pic:cNvPicPr>
                  </pic:nvPicPr>
                  <pic:blipFill>
                    <a:blip r:embed="rId13"/>
                    <a:srcRect/>
                    <a:stretch>
                      <a:fillRect/>
                    </a:stretch>
                  </pic:blipFill>
                  <pic:spPr bwMode="auto">
                    <a:xfrm>
                      <a:off x="0" y="0"/>
                      <a:ext cx="1827321" cy="2990235"/>
                    </a:xfrm>
                    <a:prstGeom prst="rect">
                      <a:avLst/>
                    </a:prstGeom>
                    <a:noFill/>
                    <a:ln w="9525">
                      <a:noFill/>
                      <a:miter lim="800000"/>
                      <a:headEnd/>
                      <a:tailEnd/>
                    </a:ln>
                  </pic:spPr>
                </pic:pic>
              </a:graphicData>
            </a:graphic>
          </wp:inline>
        </w:drawing>
      </w:r>
    </w:p>
    <w:p w:rsidR="008E0309" w:rsidRPr="006E3AB7" w:rsidRDefault="008E0309" w:rsidP="008E0309">
      <w:pPr>
        <w:jc w:val="center"/>
        <w:rPr>
          <w:rFonts w:ascii="Times New Roman" w:hAnsi="Times New Roman" w:cs="Times New Roman"/>
          <w:sz w:val="24"/>
          <w:szCs w:val="24"/>
        </w:rPr>
      </w:pPr>
      <w:r w:rsidRPr="006E3AB7">
        <w:rPr>
          <w:rFonts w:ascii="Times New Roman" w:hAnsi="Times New Roman" w:cs="Times New Roman"/>
          <w:b/>
          <w:sz w:val="24"/>
          <w:szCs w:val="24"/>
        </w:rPr>
        <w:t xml:space="preserve">Fig. </w:t>
      </w:r>
      <w:r>
        <w:rPr>
          <w:rFonts w:ascii="Times New Roman" w:hAnsi="Times New Roman" w:cs="Times New Roman"/>
          <w:b/>
          <w:sz w:val="24"/>
          <w:szCs w:val="24"/>
        </w:rPr>
        <w:t>8</w:t>
      </w:r>
      <w:r w:rsidRPr="006E3AB7">
        <w:rPr>
          <w:rFonts w:ascii="Times New Roman" w:hAnsi="Times New Roman" w:cs="Times New Roman"/>
          <w:b/>
          <w:sz w:val="24"/>
          <w:szCs w:val="24"/>
        </w:rPr>
        <w:t xml:space="preserve"> </w:t>
      </w:r>
      <w:r>
        <w:rPr>
          <w:rFonts w:ascii="Times New Roman" w:hAnsi="Times New Roman" w:cs="Times New Roman"/>
          <w:sz w:val="24"/>
          <w:szCs w:val="24"/>
        </w:rPr>
        <w:t>Control panel</w:t>
      </w:r>
    </w:p>
    <w:p w:rsidR="00833A56" w:rsidRDefault="00833A56" w:rsidP="00833A56">
      <w:pPr>
        <w:jc w:val="center"/>
        <w:rPr>
          <w:rFonts w:ascii="Times New Roman" w:hAnsi="Times New Roman" w:cs="Times New Roman"/>
          <w:sz w:val="28"/>
          <w:szCs w:val="28"/>
        </w:rPr>
      </w:pPr>
    </w:p>
    <w:p w:rsidR="00833A56" w:rsidRDefault="00833A56" w:rsidP="008E0309">
      <w:pPr>
        <w:jc w:val="both"/>
        <w:rPr>
          <w:rFonts w:ascii="Times New Roman" w:hAnsi="Times New Roman" w:cs="Times New Roman"/>
          <w:sz w:val="28"/>
          <w:szCs w:val="28"/>
        </w:rPr>
      </w:pPr>
      <w:r w:rsidRPr="008E0309">
        <w:rPr>
          <w:rFonts w:ascii="Times New Roman" w:hAnsi="Times New Roman" w:cs="Times New Roman"/>
          <w:i/>
          <w:sz w:val="28"/>
          <w:szCs w:val="28"/>
        </w:rPr>
        <w:t>Lower carriage</w:t>
      </w:r>
      <w:r w:rsidR="008E0309">
        <w:rPr>
          <w:rFonts w:ascii="Times New Roman" w:hAnsi="Times New Roman" w:cs="Times New Roman"/>
          <w:i/>
          <w:sz w:val="28"/>
          <w:szCs w:val="28"/>
        </w:rPr>
        <w:t xml:space="preserve">: </w:t>
      </w:r>
      <w:r w:rsidRPr="00833A56">
        <w:t xml:space="preserve"> </w:t>
      </w:r>
      <w:r w:rsidRPr="00833A56">
        <w:rPr>
          <w:rFonts w:ascii="Times New Roman" w:hAnsi="Times New Roman" w:cs="Times New Roman"/>
          <w:sz w:val="28"/>
          <w:szCs w:val="28"/>
        </w:rPr>
        <w:t xml:space="preserve">The lower section of the tunnel is the lower </w:t>
      </w:r>
      <w:r>
        <w:rPr>
          <w:rFonts w:ascii="Times New Roman" w:hAnsi="Times New Roman" w:cs="Times New Roman"/>
          <w:sz w:val="28"/>
          <w:szCs w:val="28"/>
        </w:rPr>
        <w:t>carriage</w:t>
      </w:r>
      <w:r w:rsidRPr="00833A56">
        <w:rPr>
          <w:rFonts w:ascii="Times New Roman" w:hAnsi="Times New Roman" w:cs="Times New Roman"/>
          <w:sz w:val="28"/>
          <w:szCs w:val="28"/>
        </w:rPr>
        <w:t xml:space="preserve">. It is equipped with 4 wheels with air brakes. Independent front and rear suspension axles give the </w:t>
      </w:r>
      <w:r>
        <w:rPr>
          <w:rFonts w:ascii="Times New Roman" w:hAnsi="Times New Roman" w:cs="Times New Roman"/>
          <w:sz w:val="28"/>
          <w:szCs w:val="28"/>
        </w:rPr>
        <w:t>cannon good road</w:t>
      </w:r>
      <w:r w:rsidRPr="00833A56">
        <w:rPr>
          <w:rFonts w:ascii="Times New Roman" w:hAnsi="Times New Roman" w:cs="Times New Roman"/>
          <w:sz w:val="28"/>
          <w:szCs w:val="28"/>
        </w:rPr>
        <w:t xml:space="preserve"> and field capabilities</w:t>
      </w:r>
      <w:r w:rsidR="008E0309">
        <w:rPr>
          <w:rFonts w:ascii="Times New Roman" w:hAnsi="Times New Roman" w:cs="Times New Roman"/>
          <w:sz w:val="28"/>
          <w:szCs w:val="28"/>
        </w:rPr>
        <w:t xml:space="preserve"> (Figure 9)</w:t>
      </w:r>
      <w:r w:rsidRPr="00833A56">
        <w:rPr>
          <w:rFonts w:ascii="Times New Roman" w:hAnsi="Times New Roman" w:cs="Times New Roman"/>
          <w:sz w:val="28"/>
          <w:szCs w:val="28"/>
        </w:rPr>
        <w:t>.</w:t>
      </w:r>
    </w:p>
    <w:p w:rsidR="008E0309" w:rsidRDefault="00833A56" w:rsidP="008E0309">
      <w:pPr>
        <w:ind w:firstLine="720"/>
        <w:jc w:val="both"/>
        <w:rPr>
          <w:rFonts w:ascii="Times New Roman" w:hAnsi="Times New Roman" w:cs="Times New Roman"/>
          <w:sz w:val="28"/>
          <w:szCs w:val="28"/>
        </w:rPr>
      </w:pPr>
      <w:r w:rsidRPr="00833A56">
        <w:rPr>
          <w:rFonts w:ascii="Times New Roman" w:hAnsi="Times New Roman" w:cs="Times New Roman"/>
          <w:sz w:val="28"/>
          <w:szCs w:val="28"/>
        </w:rPr>
        <w:t xml:space="preserve">A drawbar is attached to the front when towing. The movement of the </w:t>
      </w:r>
      <w:r>
        <w:rPr>
          <w:rFonts w:ascii="Times New Roman" w:hAnsi="Times New Roman" w:cs="Times New Roman"/>
          <w:sz w:val="28"/>
          <w:szCs w:val="28"/>
        </w:rPr>
        <w:t xml:space="preserve">drawbar </w:t>
      </w:r>
      <w:r w:rsidRPr="00833A56">
        <w:rPr>
          <w:rFonts w:ascii="Times New Roman" w:hAnsi="Times New Roman" w:cs="Times New Roman"/>
          <w:sz w:val="28"/>
          <w:szCs w:val="28"/>
        </w:rPr>
        <w:t xml:space="preserve">allows the gun to be moved manually into the pulling position. The rest deck for </w:t>
      </w:r>
      <w:r>
        <w:rPr>
          <w:rFonts w:ascii="Times New Roman" w:hAnsi="Times New Roman" w:cs="Times New Roman"/>
          <w:sz w:val="28"/>
          <w:szCs w:val="28"/>
        </w:rPr>
        <w:t>barrels</w:t>
      </w:r>
      <w:r w:rsidRPr="00833A56">
        <w:rPr>
          <w:rFonts w:ascii="Times New Roman" w:hAnsi="Times New Roman" w:cs="Times New Roman"/>
          <w:sz w:val="28"/>
          <w:szCs w:val="28"/>
        </w:rPr>
        <w:t xml:space="preserve"> during transport is fixed to the lower </w:t>
      </w:r>
      <w:r>
        <w:rPr>
          <w:rFonts w:ascii="Times New Roman" w:hAnsi="Times New Roman" w:cs="Times New Roman"/>
          <w:sz w:val="28"/>
          <w:szCs w:val="28"/>
        </w:rPr>
        <w:t>carriage</w:t>
      </w:r>
      <w:r w:rsidRPr="00833A56">
        <w:rPr>
          <w:rFonts w:ascii="Times New Roman" w:hAnsi="Times New Roman" w:cs="Times New Roman"/>
          <w:sz w:val="28"/>
          <w:szCs w:val="28"/>
        </w:rPr>
        <w:t>.</w:t>
      </w:r>
    </w:p>
    <w:p w:rsidR="00833A56" w:rsidRDefault="00833A56" w:rsidP="00833A56">
      <w:pPr>
        <w:jc w:val="center"/>
        <w:rPr>
          <w:rFonts w:ascii="Times New Roman" w:hAnsi="Times New Roman" w:cs="Times New Roman"/>
          <w:sz w:val="28"/>
          <w:szCs w:val="28"/>
        </w:rPr>
      </w:pPr>
      <w:r w:rsidRPr="00833A56">
        <w:rPr>
          <w:rFonts w:ascii="Times New Roman" w:hAnsi="Times New Roman" w:cs="Times New Roman"/>
          <w:noProof/>
          <w:sz w:val="28"/>
          <w:szCs w:val="28"/>
        </w:rPr>
        <w:drawing>
          <wp:inline distT="0" distB="0" distL="0" distR="0">
            <wp:extent cx="4242933" cy="2486935"/>
            <wp:effectExtent l="0" t="0" r="0" b="0"/>
            <wp:docPr id="11" name="Picture 5" descr="poza 010-4E-I-27"/>
            <wp:cNvGraphicFramePr/>
            <a:graphic xmlns:a="http://schemas.openxmlformats.org/drawingml/2006/main">
              <a:graphicData uri="http://schemas.openxmlformats.org/drawingml/2006/picture">
                <pic:pic xmlns:pic="http://schemas.openxmlformats.org/drawingml/2006/picture">
                  <pic:nvPicPr>
                    <pic:cNvPr id="14339" name="Picture 3" descr="poza 010-4E-I-27"/>
                    <pic:cNvPicPr>
                      <a:picLocks noChangeAspect="1" noChangeArrowheads="1"/>
                    </pic:cNvPicPr>
                  </pic:nvPicPr>
                  <pic:blipFill>
                    <a:blip r:embed="rId14" cstate="print"/>
                    <a:srcRect/>
                    <a:stretch>
                      <a:fillRect/>
                    </a:stretch>
                  </pic:blipFill>
                  <pic:spPr bwMode="auto">
                    <a:xfrm>
                      <a:off x="0" y="0"/>
                      <a:ext cx="4252324" cy="2492439"/>
                    </a:xfrm>
                    <a:prstGeom prst="rect">
                      <a:avLst/>
                    </a:prstGeom>
                    <a:noFill/>
                    <a:ln w="9525">
                      <a:noFill/>
                      <a:miter lim="800000"/>
                      <a:headEnd/>
                      <a:tailEnd/>
                    </a:ln>
                  </pic:spPr>
                </pic:pic>
              </a:graphicData>
            </a:graphic>
          </wp:inline>
        </w:drawing>
      </w:r>
    </w:p>
    <w:p w:rsidR="008E0309" w:rsidRPr="008E0309" w:rsidRDefault="008E0309" w:rsidP="00833A56">
      <w:pPr>
        <w:jc w:val="center"/>
        <w:rPr>
          <w:rFonts w:ascii="Times New Roman" w:hAnsi="Times New Roman" w:cs="Times New Roman"/>
          <w:sz w:val="24"/>
          <w:szCs w:val="24"/>
        </w:rPr>
      </w:pPr>
      <w:r w:rsidRPr="008E0309">
        <w:rPr>
          <w:rFonts w:ascii="Times New Roman" w:hAnsi="Times New Roman" w:cs="Times New Roman"/>
          <w:b/>
          <w:sz w:val="24"/>
          <w:szCs w:val="24"/>
        </w:rPr>
        <w:t>Fig. 9</w:t>
      </w:r>
      <w:r w:rsidRPr="008E0309">
        <w:rPr>
          <w:rFonts w:ascii="Times New Roman" w:hAnsi="Times New Roman" w:cs="Times New Roman"/>
          <w:sz w:val="24"/>
          <w:szCs w:val="24"/>
        </w:rPr>
        <w:t xml:space="preserve"> Lower carriage</w:t>
      </w:r>
    </w:p>
    <w:p w:rsidR="008E0309" w:rsidRDefault="008E0309" w:rsidP="00833A56">
      <w:pPr>
        <w:jc w:val="center"/>
        <w:rPr>
          <w:rFonts w:ascii="Times New Roman" w:hAnsi="Times New Roman" w:cs="Times New Roman"/>
          <w:sz w:val="28"/>
          <w:szCs w:val="28"/>
        </w:rPr>
      </w:pPr>
    </w:p>
    <w:p w:rsidR="008E0309" w:rsidRDefault="008E0309" w:rsidP="008E0309">
      <w:pPr>
        <w:ind w:firstLine="720"/>
        <w:jc w:val="both"/>
        <w:rPr>
          <w:rFonts w:ascii="Times New Roman" w:hAnsi="Times New Roman" w:cs="Times New Roman"/>
          <w:sz w:val="28"/>
          <w:szCs w:val="28"/>
        </w:rPr>
      </w:pPr>
      <w:r w:rsidRPr="00833A56">
        <w:rPr>
          <w:rFonts w:ascii="Times New Roman" w:hAnsi="Times New Roman" w:cs="Times New Roman"/>
          <w:sz w:val="28"/>
          <w:szCs w:val="28"/>
        </w:rPr>
        <w:lastRenderedPageBreak/>
        <w:t xml:space="preserve">The lower </w:t>
      </w:r>
      <w:r>
        <w:rPr>
          <w:rFonts w:ascii="Times New Roman" w:hAnsi="Times New Roman" w:cs="Times New Roman"/>
          <w:sz w:val="28"/>
          <w:szCs w:val="28"/>
        </w:rPr>
        <w:t>carriage</w:t>
      </w:r>
      <w:r w:rsidRPr="00833A56">
        <w:rPr>
          <w:rFonts w:ascii="Times New Roman" w:hAnsi="Times New Roman" w:cs="Times New Roman"/>
          <w:sz w:val="28"/>
          <w:szCs w:val="28"/>
        </w:rPr>
        <w:t xml:space="preserve"> frame contains, outside the air brake system, the hydraulic and electrical circuits with the control buttons and the corresponding connections</w:t>
      </w:r>
      <w:r>
        <w:rPr>
          <w:rFonts w:ascii="Times New Roman" w:hAnsi="Times New Roman" w:cs="Times New Roman"/>
          <w:sz w:val="28"/>
          <w:szCs w:val="28"/>
        </w:rPr>
        <w:t>.</w:t>
      </w:r>
    </w:p>
    <w:p w:rsidR="008E0309" w:rsidRDefault="008E0309" w:rsidP="008E0309">
      <w:pPr>
        <w:ind w:firstLine="720"/>
        <w:jc w:val="both"/>
        <w:rPr>
          <w:rFonts w:ascii="Times New Roman" w:hAnsi="Times New Roman" w:cs="Times New Roman"/>
          <w:sz w:val="28"/>
          <w:szCs w:val="28"/>
        </w:rPr>
      </w:pPr>
      <w:r w:rsidRPr="00833A56">
        <w:t xml:space="preserve"> </w:t>
      </w:r>
      <w:r>
        <w:rPr>
          <w:rFonts w:ascii="Times New Roman" w:hAnsi="Times New Roman" w:cs="Times New Roman"/>
          <w:sz w:val="28"/>
          <w:szCs w:val="28"/>
        </w:rPr>
        <w:t>Two</w:t>
      </w:r>
      <w:r w:rsidRPr="00833A56">
        <w:rPr>
          <w:rFonts w:ascii="Times New Roman" w:hAnsi="Times New Roman" w:cs="Times New Roman"/>
          <w:sz w:val="28"/>
          <w:szCs w:val="28"/>
        </w:rPr>
        <w:t xml:space="preserve"> folding jaws are attached to the center section of the lower </w:t>
      </w:r>
      <w:r>
        <w:rPr>
          <w:rFonts w:ascii="Times New Roman" w:hAnsi="Times New Roman" w:cs="Times New Roman"/>
          <w:sz w:val="28"/>
          <w:szCs w:val="28"/>
        </w:rPr>
        <w:t>carriage</w:t>
      </w:r>
      <w:r w:rsidRPr="00833A56">
        <w:rPr>
          <w:rFonts w:ascii="Times New Roman" w:hAnsi="Times New Roman" w:cs="Times New Roman"/>
          <w:sz w:val="28"/>
          <w:szCs w:val="28"/>
        </w:rPr>
        <w:t xml:space="preserve">. In the </w:t>
      </w:r>
      <w:r>
        <w:rPr>
          <w:rFonts w:ascii="Times New Roman" w:hAnsi="Times New Roman" w:cs="Times New Roman"/>
          <w:sz w:val="28"/>
          <w:szCs w:val="28"/>
        </w:rPr>
        <w:t>firing</w:t>
      </w:r>
      <w:r w:rsidRPr="00833A56">
        <w:rPr>
          <w:rFonts w:ascii="Times New Roman" w:hAnsi="Times New Roman" w:cs="Times New Roman"/>
          <w:sz w:val="28"/>
          <w:szCs w:val="28"/>
        </w:rPr>
        <w:t xml:space="preserve"> position they are unfolded out. There are hydraulic jacks at the end of each </w:t>
      </w:r>
      <w:r>
        <w:rPr>
          <w:rFonts w:ascii="Times New Roman" w:hAnsi="Times New Roman" w:cs="Times New Roman"/>
          <w:sz w:val="28"/>
          <w:szCs w:val="28"/>
        </w:rPr>
        <w:t>arm</w:t>
      </w:r>
      <w:r w:rsidRPr="00833A56">
        <w:rPr>
          <w:rFonts w:ascii="Times New Roman" w:hAnsi="Times New Roman" w:cs="Times New Roman"/>
          <w:sz w:val="28"/>
          <w:szCs w:val="28"/>
        </w:rPr>
        <w:t xml:space="preserve"> and at the rear of the frame. They are used to place and set the gun in the firing position. The wheels </w:t>
      </w:r>
      <w:r>
        <w:rPr>
          <w:rFonts w:ascii="Times New Roman" w:hAnsi="Times New Roman" w:cs="Times New Roman"/>
          <w:sz w:val="28"/>
          <w:szCs w:val="28"/>
        </w:rPr>
        <w:t>are</w:t>
      </w:r>
      <w:r w:rsidRPr="00833A56">
        <w:rPr>
          <w:rFonts w:ascii="Times New Roman" w:hAnsi="Times New Roman" w:cs="Times New Roman"/>
          <w:sz w:val="28"/>
          <w:szCs w:val="28"/>
        </w:rPr>
        <w:t xml:space="preserve"> inclined so that the tunnel is as close to the ground as possible</w:t>
      </w:r>
      <w:r>
        <w:rPr>
          <w:rFonts w:ascii="Times New Roman" w:hAnsi="Times New Roman" w:cs="Times New Roman"/>
          <w:sz w:val="28"/>
          <w:szCs w:val="28"/>
        </w:rPr>
        <w:t>.</w:t>
      </w:r>
    </w:p>
    <w:p w:rsidR="008E0309" w:rsidRDefault="008E0309" w:rsidP="00833A56">
      <w:pPr>
        <w:rPr>
          <w:rFonts w:ascii="Times New Roman" w:hAnsi="Times New Roman" w:cs="Times New Roman"/>
          <w:b/>
          <w:sz w:val="28"/>
          <w:szCs w:val="28"/>
        </w:rPr>
      </w:pPr>
    </w:p>
    <w:p w:rsidR="00833A56" w:rsidRDefault="00833A56" w:rsidP="008E0309">
      <w:pPr>
        <w:jc w:val="both"/>
        <w:rPr>
          <w:rFonts w:ascii="Times New Roman" w:hAnsi="Times New Roman" w:cs="Times New Roman"/>
          <w:sz w:val="28"/>
          <w:szCs w:val="28"/>
        </w:rPr>
      </w:pPr>
      <w:r w:rsidRPr="008E0309">
        <w:rPr>
          <w:rFonts w:ascii="Times New Roman" w:hAnsi="Times New Roman" w:cs="Times New Roman"/>
          <w:i/>
          <w:sz w:val="28"/>
          <w:szCs w:val="28"/>
        </w:rPr>
        <w:t>Muzzle velocity measuring system and ammunition</w:t>
      </w:r>
      <w:r w:rsidR="008E0309">
        <w:rPr>
          <w:rFonts w:ascii="Times New Roman" w:hAnsi="Times New Roman" w:cs="Times New Roman"/>
          <w:i/>
          <w:sz w:val="28"/>
          <w:szCs w:val="28"/>
        </w:rPr>
        <w:t xml:space="preserve">: </w:t>
      </w:r>
      <w:r w:rsidRPr="00833A56">
        <w:rPr>
          <w:rFonts w:ascii="Times New Roman" w:hAnsi="Times New Roman" w:cs="Times New Roman"/>
          <w:sz w:val="28"/>
          <w:szCs w:val="28"/>
        </w:rPr>
        <w:t xml:space="preserve">During the anti-aircraft firing, the speed measuring devices at the </w:t>
      </w:r>
      <w:r>
        <w:rPr>
          <w:rFonts w:ascii="Times New Roman" w:hAnsi="Times New Roman" w:cs="Times New Roman"/>
          <w:sz w:val="28"/>
          <w:szCs w:val="28"/>
        </w:rPr>
        <w:t>end</w:t>
      </w:r>
      <w:r w:rsidRPr="00833A56">
        <w:rPr>
          <w:rFonts w:ascii="Times New Roman" w:hAnsi="Times New Roman" w:cs="Times New Roman"/>
          <w:sz w:val="28"/>
          <w:szCs w:val="28"/>
        </w:rPr>
        <w:t xml:space="preserve"> of the </w:t>
      </w:r>
      <w:r>
        <w:rPr>
          <w:rFonts w:ascii="Times New Roman" w:hAnsi="Times New Roman" w:cs="Times New Roman"/>
          <w:sz w:val="28"/>
          <w:szCs w:val="28"/>
        </w:rPr>
        <w:t>barrels</w:t>
      </w:r>
      <w:r w:rsidRPr="00833A56">
        <w:rPr>
          <w:rFonts w:ascii="Times New Roman" w:hAnsi="Times New Roman" w:cs="Times New Roman"/>
          <w:sz w:val="28"/>
          <w:szCs w:val="28"/>
        </w:rPr>
        <w:t xml:space="preserve"> are attached to the muzzle (1). They measure the velocity of projectiles at the muzzle and allow the computer in the UCF to calculate the firing elements so that the meeting problem is resolved. Pulses from the muzzle velocity meters pass through the </w:t>
      </w:r>
      <w:r>
        <w:rPr>
          <w:rFonts w:ascii="Times New Roman" w:hAnsi="Times New Roman" w:cs="Times New Roman"/>
          <w:sz w:val="28"/>
          <w:szCs w:val="28"/>
        </w:rPr>
        <w:t>amplifying</w:t>
      </w:r>
      <w:r w:rsidRPr="00833A56">
        <w:rPr>
          <w:rFonts w:ascii="Times New Roman" w:hAnsi="Times New Roman" w:cs="Times New Roman"/>
          <w:sz w:val="28"/>
          <w:szCs w:val="28"/>
        </w:rPr>
        <w:t xml:space="preserve"> unit (2) on the platform before being transmitted to the UCF</w:t>
      </w:r>
      <w:r w:rsidR="008E0309">
        <w:rPr>
          <w:rFonts w:ascii="Times New Roman" w:hAnsi="Times New Roman" w:cs="Times New Roman"/>
          <w:sz w:val="28"/>
          <w:szCs w:val="28"/>
        </w:rPr>
        <w:t xml:space="preserve"> (Figure 10)</w:t>
      </w:r>
      <w:r w:rsidRPr="00833A56">
        <w:rPr>
          <w:rFonts w:ascii="Times New Roman" w:hAnsi="Times New Roman" w:cs="Times New Roman"/>
          <w:sz w:val="28"/>
          <w:szCs w:val="28"/>
        </w:rPr>
        <w:t>.</w:t>
      </w:r>
    </w:p>
    <w:p w:rsidR="00833A56" w:rsidRDefault="00833A56" w:rsidP="00833A56">
      <w:pPr>
        <w:rPr>
          <w:rFonts w:ascii="Times New Roman" w:hAnsi="Times New Roman" w:cs="Times New Roman"/>
          <w:sz w:val="28"/>
          <w:szCs w:val="28"/>
        </w:rPr>
      </w:pPr>
    </w:p>
    <w:p w:rsidR="00833A56" w:rsidRDefault="00833A56" w:rsidP="00833A56">
      <w:pPr>
        <w:jc w:val="center"/>
        <w:rPr>
          <w:rFonts w:ascii="Times New Roman" w:hAnsi="Times New Roman" w:cs="Times New Roman"/>
          <w:sz w:val="28"/>
          <w:szCs w:val="28"/>
        </w:rPr>
      </w:pPr>
      <w:r w:rsidRPr="00833A56">
        <w:rPr>
          <w:rFonts w:ascii="Times New Roman" w:hAnsi="Times New Roman" w:cs="Times New Roman"/>
          <w:noProof/>
          <w:sz w:val="28"/>
          <w:szCs w:val="28"/>
        </w:rPr>
        <w:drawing>
          <wp:inline distT="0" distB="0" distL="0" distR="0">
            <wp:extent cx="2989350" cy="3791557"/>
            <wp:effectExtent l="0" t="0" r="0" b="0"/>
            <wp:docPr id="12" name="Picture 6" descr="poza 010-4E-I-28"/>
            <wp:cNvGraphicFramePr/>
            <a:graphic xmlns:a="http://schemas.openxmlformats.org/drawingml/2006/main">
              <a:graphicData uri="http://schemas.openxmlformats.org/drawingml/2006/picture">
                <pic:pic xmlns:pic="http://schemas.openxmlformats.org/drawingml/2006/picture">
                  <pic:nvPicPr>
                    <pic:cNvPr id="15363" name="Picture 3" descr="poza 010-4E-I-28"/>
                    <pic:cNvPicPr>
                      <a:picLocks noChangeAspect="1" noChangeArrowheads="1"/>
                    </pic:cNvPicPr>
                  </pic:nvPicPr>
                  <pic:blipFill>
                    <a:blip r:embed="rId15"/>
                    <a:srcRect/>
                    <a:stretch>
                      <a:fillRect/>
                    </a:stretch>
                  </pic:blipFill>
                  <pic:spPr bwMode="auto">
                    <a:xfrm>
                      <a:off x="0" y="0"/>
                      <a:ext cx="3000090" cy="3805179"/>
                    </a:xfrm>
                    <a:prstGeom prst="rect">
                      <a:avLst/>
                    </a:prstGeom>
                    <a:noFill/>
                    <a:ln w="9525">
                      <a:noFill/>
                      <a:miter lim="800000"/>
                      <a:headEnd/>
                      <a:tailEnd/>
                    </a:ln>
                  </pic:spPr>
                </pic:pic>
              </a:graphicData>
            </a:graphic>
          </wp:inline>
        </w:drawing>
      </w:r>
    </w:p>
    <w:p w:rsidR="008E0309" w:rsidRPr="008E0309" w:rsidRDefault="008E0309" w:rsidP="00833A56">
      <w:pPr>
        <w:jc w:val="center"/>
        <w:rPr>
          <w:rFonts w:ascii="Times New Roman" w:hAnsi="Times New Roman" w:cs="Times New Roman"/>
          <w:sz w:val="24"/>
          <w:szCs w:val="24"/>
        </w:rPr>
      </w:pPr>
      <w:r w:rsidRPr="008E0309">
        <w:rPr>
          <w:rFonts w:ascii="Times New Roman" w:hAnsi="Times New Roman" w:cs="Times New Roman"/>
          <w:b/>
          <w:sz w:val="24"/>
          <w:szCs w:val="24"/>
        </w:rPr>
        <w:t>Fig. 10</w:t>
      </w:r>
      <w:r w:rsidRPr="008E0309">
        <w:rPr>
          <w:rFonts w:ascii="Times New Roman" w:hAnsi="Times New Roman" w:cs="Times New Roman"/>
          <w:sz w:val="24"/>
          <w:szCs w:val="24"/>
        </w:rPr>
        <w:t xml:space="preserve"> Muzzle velocity measuring system and ammunition</w:t>
      </w:r>
    </w:p>
    <w:p w:rsidR="008E0309" w:rsidRDefault="008E0309" w:rsidP="00833A56">
      <w:pPr>
        <w:jc w:val="center"/>
        <w:rPr>
          <w:rFonts w:ascii="Times New Roman" w:hAnsi="Times New Roman" w:cs="Times New Roman"/>
          <w:sz w:val="28"/>
          <w:szCs w:val="28"/>
        </w:rPr>
      </w:pPr>
    </w:p>
    <w:p w:rsidR="008E0309" w:rsidRDefault="008E0309" w:rsidP="008E0309">
      <w:pPr>
        <w:ind w:firstLine="709"/>
        <w:jc w:val="both"/>
        <w:rPr>
          <w:rFonts w:ascii="Times New Roman" w:hAnsi="Times New Roman" w:cs="Times New Roman"/>
          <w:sz w:val="28"/>
          <w:szCs w:val="28"/>
        </w:rPr>
      </w:pPr>
      <w:r w:rsidRPr="00833A56">
        <w:rPr>
          <w:rFonts w:ascii="Times New Roman" w:hAnsi="Times New Roman" w:cs="Times New Roman"/>
          <w:sz w:val="28"/>
          <w:szCs w:val="28"/>
        </w:rPr>
        <w:lastRenderedPageBreak/>
        <w:t xml:space="preserve">If the muzzle velocity measurement is not required, e.g. when the cannon is not connected to the UCF, the initial speed measuring devices shall not be used and the </w:t>
      </w:r>
      <w:r>
        <w:rPr>
          <w:rFonts w:ascii="Times New Roman" w:hAnsi="Times New Roman" w:cs="Times New Roman"/>
          <w:sz w:val="28"/>
          <w:szCs w:val="28"/>
        </w:rPr>
        <w:t>muzzle</w:t>
      </w:r>
      <w:r w:rsidRPr="00833A56">
        <w:rPr>
          <w:rFonts w:ascii="Times New Roman" w:hAnsi="Times New Roman" w:cs="Times New Roman"/>
          <w:sz w:val="28"/>
          <w:szCs w:val="28"/>
        </w:rPr>
        <w:t xml:space="preserve"> brakes shall be fitted in place.</w:t>
      </w:r>
    </w:p>
    <w:p w:rsidR="008E0309" w:rsidRDefault="008E0309" w:rsidP="008E0309">
      <w:pPr>
        <w:ind w:firstLine="709"/>
        <w:jc w:val="both"/>
        <w:rPr>
          <w:rFonts w:ascii="Times New Roman" w:hAnsi="Times New Roman" w:cs="Times New Roman"/>
          <w:sz w:val="28"/>
          <w:szCs w:val="28"/>
        </w:rPr>
      </w:pPr>
      <w:r w:rsidRPr="00833A56">
        <w:rPr>
          <w:rFonts w:ascii="Times New Roman" w:hAnsi="Times New Roman" w:cs="Times New Roman"/>
          <w:sz w:val="28"/>
          <w:szCs w:val="28"/>
        </w:rPr>
        <w:t xml:space="preserve">Various types of projectiles are used for this cannon. The type of projectiles used depends on the targets on which the shot is </w:t>
      </w:r>
      <w:r>
        <w:rPr>
          <w:rFonts w:ascii="Times New Roman" w:hAnsi="Times New Roman" w:cs="Times New Roman"/>
          <w:sz w:val="28"/>
          <w:szCs w:val="28"/>
        </w:rPr>
        <w:t>defined</w:t>
      </w:r>
      <w:r w:rsidRPr="00833A56">
        <w:rPr>
          <w:rFonts w:ascii="Times New Roman" w:hAnsi="Times New Roman" w:cs="Times New Roman"/>
          <w:sz w:val="28"/>
          <w:szCs w:val="28"/>
        </w:rPr>
        <w:t xml:space="preserve"> (airfield or ground), or whether the mission is training, or fighting.</w:t>
      </w:r>
    </w:p>
    <w:p w:rsidR="008E0309" w:rsidRDefault="008E0309" w:rsidP="008E0309">
      <w:pPr>
        <w:ind w:firstLine="709"/>
        <w:jc w:val="both"/>
        <w:rPr>
          <w:rFonts w:ascii="Times New Roman" w:hAnsi="Times New Roman" w:cs="Times New Roman"/>
          <w:sz w:val="28"/>
          <w:szCs w:val="28"/>
        </w:rPr>
      </w:pPr>
      <w:r w:rsidRPr="00833A56">
        <w:rPr>
          <w:rFonts w:ascii="Times New Roman" w:hAnsi="Times New Roman" w:cs="Times New Roman"/>
          <w:sz w:val="28"/>
          <w:szCs w:val="28"/>
        </w:rPr>
        <w:t xml:space="preserve">When fully loaded on the cannon, there are 238 shots, 56 in each automatic </w:t>
      </w:r>
      <w:r>
        <w:rPr>
          <w:rFonts w:ascii="Times New Roman" w:hAnsi="Times New Roman" w:cs="Times New Roman"/>
          <w:sz w:val="28"/>
          <w:szCs w:val="28"/>
        </w:rPr>
        <w:t xml:space="preserve">magazine (8x7 </w:t>
      </w:r>
      <w:r w:rsidRPr="00833A56">
        <w:rPr>
          <w:rFonts w:ascii="Times New Roman" w:hAnsi="Times New Roman" w:cs="Times New Roman"/>
          <w:sz w:val="28"/>
          <w:szCs w:val="28"/>
        </w:rPr>
        <w:t>shot blades) and 63 in each ammunition container (9 7-shot blades).</w:t>
      </w:r>
      <w:r>
        <w:rPr>
          <w:rFonts w:ascii="Times New Roman" w:hAnsi="Times New Roman" w:cs="Times New Roman"/>
          <w:sz w:val="28"/>
          <w:szCs w:val="28"/>
        </w:rPr>
        <w:t xml:space="preserve">  </w:t>
      </w:r>
    </w:p>
    <w:p w:rsidR="008E0309" w:rsidRDefault="008E0309" w:rsidP="00833A56">
      <w:pPr>
        <w:rPr>
          <w:rFonts w:ascii="Times New Roman" w:hAnsi="Times New Roman" w:cs="Times New Roman"/>
          <w:b/>
          <w:sz w:val="28"/>
          <w:szCs w:val="28"/>
        </w:rPr>
      </w:pPr>
    </w:p>
    <w:p w:rsidR="00833A56" w:rsidRPr="008E0309" w:rsidRDefault="00B5082D" w:rsidP="00833A56">
      <w:pPr>
        <w:rPr>
          <w:rFonts w:ascii="Times New Roman" w:hAnsi="Times New Roman" w:cs="Times New Roman"/>
          <w:b/>
          <w:i/>
          <w:sz w:val="28"/>
          <w:szCs w:val="28"/>
        </w:rPr>
      </w:pPr>
      <w:r>
        <w:rPr>
          <w:rFonts w:ascii="Times New Roman" w:hAnsi="Times New Roman" w:cs="Times New Roman"/>
          <w:b/>
          <w:i/>
          <w:sz w:val="28"/>
          <w:szCs w:val="28"/>
        </w:rPr>
        <w:t>6.</w:t>
      </w:r>
      <w:r w:rsidR="008E0309" w:rsidRPr="008E0309">
        <w:rPr>
          <w:rFonts w:ascii="Times New Roman" w:hAnsi="Times New Roman" w:cs="Times New Roman"/>
          <w:b/>
          <w:i/>
          <w:sz w:val="28"/>
          <w:szCs w:val="28"/>
        </w:rPr>
        <w:t xml:space="preserve">3. </w:t>
      </w:r>
      <w:r w:rsidR="00833A56" w:rsidRPr="008E0309">
        <w:rPr>
          <w:rFonts w:ascii="Times New Roman" w:hAnsi="Times New Roman" w:cs="Times New Roman"/>
          <w:b/>
          <w:i/>
          <w:sz w:val="28"/>
          <w:szCs w:val="28"/>
        </w:rPr>
        <w:t xml:space="preserve">Overall dimensions </w:t>
      </w:r>
      <w:r w:rsidR="008E0309" w:rsidRPr="008E0309">
        <w:rPr>
          <w:rFonts w:ascii="Times New Roman" w:hAnsi="Times New Roman" w:cs="Times New Roman"/>
          <w:b/>
          <w:i/>
          <w:sz w:val="28"/>
          <w:szCs w:val="28"/>
        </w:rPr>
        <w:t>and characteristics</w:t>
      </w:r>
    </w:p>
    <w:p w:rsidR="00833A56" w:rsidRDefault="00833A56" w:rsidP="00833A56">
      <w:pPr>
        <w:jc w:val="center"/>
        <w:rPr>
          <w:rFonts w:ascii="Times New Roman" w:hAnsi="Times New Roman" w:cs="Times New Roman"/>
          <w:sz w:val="28"/>
          <w:szCs w:val="28"/>
        </w:rPr>
      </w:pPr>
      <w:r w:rsidRPr="00833A56">
        <w:rPr>
          <w:rFonts w:ascii="Times New Roman" w:hAnsi="Times New Roman" w:cs="Times New Roman"/>
          <w:noProof/>
          <w:sz w:val="28"/>
          <w:szCs w:val="28"/>
        </w:rPr>
        <w:drawing>
          <wp:inline distT="0" distB="0" distL="0" distR="0">
            <wp:extent cx="4443867" cy="5474751"/>
            <wp:effectExtent l="0" t="0" r="0" b="0"/>
            <wp:docPr id="13" name="Picture 7" descr="poza 010-4E-I-35"/>
            <wp:cNvGraphicFramePr/>
            <a:graphic xmlns:a="http://schemas.openxmlformats.org/drawingml/2006/main">
              <a:graphicData uri="http://schemas.openxmlformats.org/drawingml/2006/picture">
                <pic:pic xmlns:pic="http://schemas.openxmlformats.org/drawingml/2006/picture">
                  <pic:nvPicPr>
                    <pic:cNvPr id="16387" name="Picture 3" descr="poza 010-4E-I-35"/>
                    <pic:cNvPicPr>
                      <a:picLocks noChangeAspect="1" noChangeArrowheads="1"/>
                    </pic:cNvPicPr>
                  </pic:nvPicPr>
                  <pic:blipFill>
                    <a:blip r:embed="rId16"/>
                    <a:srcRect/>
                    <a:stretch>
                      <a:fillRect/>
                    </a:stretch>
                  </pic:blipFill>
                  <pic:spPr bwMode="auto">
                    <a:xfrm>
                      <a:off x="0" y="0"/>
                      <a:ext cx="4448378" cy="5480308"/>
                    </a:xfrm>
                    <a:prstGeom prst="rect">
                      <a:avLst/>
                    </a:prstGeom>
                    <a:noFill/>
                    <a:ln w="9525">
                      <a:noFill/>
                      <a:miter lim="800000"/>
                      <a:headEnd/>
                      <a:tailEnd/>
                    </a:ln>
                  </pic:spPr>
                </pic:pic>
              </a:graphicData>
            </a:graphic>
          </wp:inline>
        </w:drawing>
      </w:r>
    </w:p>
    <w:p w:rsidR="00483960" w:rsidRPr="00483960" w:rsidRDefault="00483960" w:rsidP="00483960">
      <w:pPr>
        <w:jc w:val="center"/>
        <w:rPr>
          <w:rFonts w:ascii="Times New Roman" w:hAnsi="Times New Roman" w:cs="Times New Roman"/>
          <w:sz w:val="24"/>
          <w:szCs w:val="24"/>
        </w:rPr>
      </w:pPr>
      <w:r w:rsidRPr="00483960">
        <w:rPr>
          <w:rFonts w:ascii="Times New Roman" w:hAnsi="Times New Roman" w:cs="Times New Roman"/>
          <w:b/>
          <w:sz w:val="24"/>
          <w:szCs w:val="24"/>
        </w:rPr>
        <w:t>Fig. 11</w:t>
      </w:r>
      <w:r w:rsidRPr="00483960">
        <w:rPr>
          <w:rFonts w:ascii="Times New Roman" w:hAnsi="Times New Roman" w:cs="Times New Roman"/>
          <w:sz w:val="24"/>
          <w:szCs w:val="24"/>
        </w:rPr>
        <w:t xml:space="preserve"> Overall dimensions</w:t>
      </w:r>
    </w:p>
    <w:p w:rsidR="006E3AB7" w:rsidRPr="0098360C" w:rsidRDefault="006E3AB7" w:rsidP="006E3AB7">
      <w:pPr>
        <w:rPr>
          <w:rFonts w:ascii="Times New Roman" w:hAnsi="Times New Roman" w:cs="Times New Roman"/>
          <w:sz w:val="28"/>
          <w:szCs w:val="28"/>
        </w:rPr>
      </w:pPr>
      <w:r w:rsidRPr="0098360C">
        <w:rPr>
          <w:rFonts w:ascii="Times New Roman" w:hAnsi="Times New Roman" w:cs="Times New Roman"/>
          <w:sz w:val="28"/>
          <w:szCs w:val="28"/>
        </w:rPr>
        <w:lastRenderedPageBreak/>
        <w:t>-</w:t>
      </w:r>
      <w:r w:rsidR="008E0309">
        <w:rPr>
          <w:rFonts w:ascii="Times New Roman" w:hAnsi="Times New Roman" w:cs="Times New Roman"/>
          <w:sz w:val="28"/>
          <w:szCs w:val="28"/>
        </w:rPr>
        <w:t xml:space="preserve"> </w:t>
      </w:r>
      <w:r w:rsidRPr="0098360C">
        <w:rPr>
          <w:rFonts w:ascii="Times New Roman" w:hAnsi="Times New Roman" w:cs="Times New Roman"/>
          <w:sz w:val="28"/>
          <w:szCs w:val="28"/>
        </w:rPr>
        <w:t>Caliber: 35mm</w:t>
      </w:r>
    </w:p>
    <w:p w:rsidR="006E3AB7" w:rsidRPr="0098360C" w:rsidRDefault="006E3AB7" w:rsidP="006E3AB7">
      <w:pPr>
        <w:rPr>
          <w:rFonts w:ascii="Times New Roman" w:hAnsi="Times New Roman" w:cs="Times New Roman"/>
          <w:sz w:val="28"/>
          <w:szCs w:val="28"/>
          <w:lang w:val="fr-FR"/>
        </w:rPr>
      </w:pPr>
      <w:r w:rsidRPr="0098360C">
        <w:rPr>
          <w:rFonts w:ascii="Times New Roman" w:hAnsi="Times New Roman" w:cs="Times New Roman"/>
          <w:sz w:val="28"/>
          <w:szCs w:val="28"/>
        </w:rPr>
        <w:t>-</w:t>
      </w:r>
      <w:r w:rsidR="008E0309">
        <w:rPr>
          <w:rFonts w:ascii="Times New Roman" w:hAnsi="Times New Roman" w:cs="Times New Roman"/>
          <w:sz w:val="28"/>
          <w:szCs w:val="28"/>
        </w:rPr>
        <w:t xml:space="preserve"> </w:t>
      </w:r>
      <w:r w:rsidRPr="0098360C">
        <w:rPr>
          <w:rFonts w:ascii="Times New Roman" w:hAnsi="Times New Roman" w:cs="Times New Roman"/>
          <w:sz w:val="28"/>
          <w:szCs w:val="28"/>
        </w:rPr>
        <w:t xml:space="preserve">Rate of fire: </w:t>
      </w:r>
      <w:r w:rsidRPr="0098360C">
        <w:rPr>
          <w:rFonts w:ascii="Times New Roman" w:hAnsi="Times New Roman" w:cs="Times New Roman"/>
          <w:sz w:val="28"/>
          <w:szCs w:val="28"/>
          <w:lang w:val="fr-FR"/>
        </w:rPr>
        <w:t>2*550</w:t>
      </w:r>
      <w:r w:rsidRPr="0098360C">
        <w:rPr>
          <w:rFonts w:ascii="Times New Roman" w:hAnsi="Times New Roman" w:cs="Times New Roman"/>
          <w:sz w:val="28"/>
          <w:szCs w:val="28"/>
          <w:lang w:val="ro-RO"/>
        </w:rPr>
        <w:t xml:space="preserve"> </w:t>
      </w:r>
      <w:r w:rsidRPr="0098360C">
        <w:rPr>
          <w:rFonts w:ascii="Times New Roman" w:hAnsi="Times New Roman" w:cs="Times New Roman"/>
          <w:sz w:val="28"/>
          <w:szCs w:val="28"/>
          <w:lang w:val="fr-FR"/>
        </w:rPr>
        <w:t>=</w:t>
      </w:r>
      <w:r w:rsidRPr="0098360C">
        <w:rPr>
          <w:rFonts w:ascii="Times New Roman" w:hAnsi="Times New Roman" w:cs="Times New Roman"/>
          <w:sz w:val="28"/>
          <w:szCs w:val="28"/>
          <w:lang w:val="ro-RO"/>
        </w:rPr>
        <w:t xml:space="preserve"> </w:t>
      </w:r>
      <w:r w:rsidRPr="0098360C">
        <w:rPr>
          <w:rFonts w:ascii="Times New Roman" w:hAnsi="Times New Roman" w:cs="Times New Roman"/>
          <w:sz w:val="28"/>
          <w:szCs w:val="28"/>
          <w:lang w:val="fr-FR"/>
        </w:rPr>
        <w:t>1100 rounds/min;</w:t>
      </w:r>
    </w:p>
    <w:p w:rsidR="006E3AB7" w:rsidRPr="0098360C" w:rsidRDefault="006E3AB7" w:rsidP="006E3AB7">
      <w:pPr>
        <w:rPr>
          <w:rFonts w:ascii="Times New Roman" w:hAnsi="Times New Roman" w:cs="Times New Roman"/>
          <w:sz w:val="28"/>
          <w:szCs w:val="28"/>
          <w:lang w:val="fr-FR"/>
        </w:rPr>
      </w:pPr>
      <w:r w:rsidRPr="0098360C">
        <w:rPr>
          <w:rFonts w:ascii="Times New Roman" w:hAnsi="Times New Roman" w:cs="Times New Roman"/>
          <w:sz w:val="28"/>
          <w:szCs w:val="28"/>
          <w:lang w:val="fr-FR"/>
        </w:rPr>
        <w:t>-</w:t>
      </w:r>
      <w:r w:rsidR="008E0309">
        <w:rPr>
          <w:rFonts w:ascii="Times New Roman" w:hAnsi="Times New Roman" w:cs="Times New Roman"/>
          <w:sz w:val="28"/>
          <w:szCs w:val="28"/>
          <w:lang w:val="fr-FR"/>
        </w:rPr>
        <w:t xml:space="preserve"> </w:t>
      </w:r>
      <w:proofErr w:type="spellStart"/>
      <w:r w:rsidRPr="0098360C">
        <w:rPr>
          <w:rFonts w:ascii="Times New Roman" w:hAnsi="Times New Roman" w:cs="Times New Roman"/>
          <w:sz w:val="28"/>
          <w:szCs w:val="28"/>
          <w:lang w:val="fr-FR"/>
        </w:rPr>
        <w:t>Muzzle</w:t>
      </w:r>
      <w:proofErr w:type="spellEnd"/>
      <w:r w:rsidRPr="0098360C">
        <w:rPr>
          <w:rFonts w:ascii="Times New Roman" w:hAnsi="Times New Roman" w:cs="Times New Roman"/>
          <w:sz w:val="28"/>
          <w:szCs w:val="28"/>
          <w:lang w:val="fr-FR"/>
        </w:rPr>
        <w:t xml:space="preserve"> </w:t>
      </w:r>
      <w:proofErr w:type="spellStart"/>
      <w:proofErr w:type="gramStart"/>
      <w:r w:rsidRPr="0098360C">
        <w:rPr>
          <w:rFonts w:ascii="Times New Roman" w:hAnsi="Times New Roman" w:cs="Times New Roman"/>
          <w:sz w:val="28"/>
          <w:szCs w:val="28"/>
          <w:lang w:val="fr-FR"/>
        </w:rPr>
        <w:t>velocity</w:t>
      </w:r>
      <w:proofErr w:type="spellEnd"/>
      <w:r w:rsidRPr="0098360C">
        <w:rPr>
          <w:rFonts w:ascii="Times New Roman" w:hAnsi="Times New Roman" w:cs="Times New Roman"/>
          <w:sz w:val="28"/>
          <w:szCs w:val="28"/>
          <w:lang w:val="fr-FR"/>
        </w:rPr>
        <w:t>:</w:t>
      </w:r>
      <w:proofErr w:type="gramEnd"/>
      <w:r w:rsidRPr="0098360C">
        <w:rPr>
          <w:rFonts w:ascii="Times New Roman" w:hAnsi="Times New Roman" w:cs="Times New Roman"/>
          <w:sz w:val="28"/>
          <w:szCs w:val="28"/>
          <w:lang w:val="fr-FR"/>
        </w:rPr>
        <w:t xml:space="preserve"> 1175 m/s;</w:t>
      </w:r>
    </w:p>
    <w:p w:rsidR="006E3AB7" w:rsidRPr="0098360C" w:rsidRDefault="006E3AB7" w:rsidP="006E3AB7">
      <w:pPr>
        <w:rPr>
          <w:rFonts w:ascii="Times New Roman" w:hAnsi="Times New Roman" w:cs="Times New Roman"/>
          <w:sz w:val="28"/>
          <w:szCs w:val="28"/>
          <w:lang w:val="fr-FR"/>
        </w:rPr>
      </w:pPr>
      <w:r w:rsidRPr="0098360C">
        <w:rPr>
          <w:rFonts w:ascii="Times New Roman" w:hAnsi="Times New Roman" w:cs="Times New Roman"/>
          <w:sz w:val="28"/>
          <w:szCs w:val="28"/>
          <w:lang w:val="fr-FR"/>
        </w:rPr>
        <w:t>-</w:t>
      </w:r>
      <w:r w:rsidR="008E0309">
        <w:rPr>
          <w:rFonts w:ascii="Times New Roman" w:hAnsi="Times New Roman" w:cs="Times New Roman"/>
          <w:sz w:val="28"/>
          <w:szCs w:val="28"/>
          <w:lang w:val="fr-FR"/>
        </w:rPr>
        <w:t xml:space="preserve"> </w:t>
      </w:r>
      <w:r w:rsidRPr="0098360C">
        <w:rPr>
          <w:rFonts w:ascii="Times New Roman" w:hAnsi="Times New Roman" w:cs="Times New Roman"/>
          <w:sz w:val="28"/>
          <w:szCs w:val="28"/>
          <w:lang w:val="fr-FR"/>
        </w:rPr>
        <w:t xml:space="preserve">Type of </w:t>
      </w:r>
      <w:proofErr w:type="spellStart"/>
      <w:proofErr w:type="gramStart"/>
      <w:r w:rsidRPr="0098360C">
        <w:rPr>
          <w:rFonts w:ascii="Times New Roman" w:hAnsi="Times New Roman" w:cs="Times New Roman"/>
          <w:sz w:val="28"/>
          <w:szCs w:val="28"/>
          <w:lang w:val="fr-FR"/>
        </w:rPr>
        <w:t>ammunition</w:t>
      </w:r>
      <w:proofErr w:type="spellEnd"/>
      <w:r w:rsidRPr="0098360C">
        <w:rPr>
          <w:rFonts w:ascii="Times New Roman" w:hAnsi="Times New Roman" w:cs="Times New Roman"/>
          <w:sz w:val="28"/>
          <w:szCs w:val="28"/>
          <w:lang w:val="fr-FR"/>
        </w:rPr>
        <w:t>:</w:t>
      </w:r>
      <w:proofErr w:type="gramEnd"/>
      <w:r w:rsidRPr="0098360C">
        <w:rPr>
          <w:rFonts w:ascii="Times New Roman" w:hAnsi="Times New Roman" w:cs="Times New Roman"/>
          <w:sz w:val="28"/>
          <w:szCs w:val="28"/>
          <w:lang w:val="fr-FR"/>
        </w:rPr>
        <w:t xml:space="preserve"> </w:t>
      </w:r>
    </w:p>
    <w:p w:rsidR="006E3AB7" w:rsidRPr="0098360C" w:rsidRDefault="006E3AB7" w:rsidP="006E3AB7">
      <w:pPr>
        <w:pStyle w:val="ListParagraph"/>
        <w:numPr>
          <w:ilvl w:val="0"/>
          <w:numId w:val="1"/>
        </w:numPr>
        <w:rPr>
          <w:rFonts w:ascii="Times New Roman" w:hAnsi="Times New Roman" w:cs="Times New Roman"/>
          <w:sz w:val="28"/>
          <w:szCs w:val="28"/>
        </w:rPr>
      </w:pPr>
      <w:r w:rsidRPr="0098360C">
        <w:rPr>
          <w:rFonts w:ascii="Times New Roman" w:hAnsi="Times New Roman" w:cs="Times New Roman"/>
          <w:sz w:val="28"/>
          <w:szCs w:val="28"/>
          <w:lang w:val="ro-RO"/>
        </w:rPr>
        <w:t xml:space="preserve">TP, TP-T,  </w:t>
      </w:r>
    </w:p>
    <w:p w:rsidR="006E3AB7" w:rsidRPr="0098360C" w:rsidRDefault="006E3AB7" w:rsidP="006E3AB7">
      <w:pPr>
        <w:pStyle w:val="ListParagraph"/>
        <w:numPr>
          <w:ilvl w:val="0"/>
          <w:numId w:val="1"/>
        </w:numPr>
        <w:rPr>
          <w:rFonts w:ascii="Times New Roman" w:hAnsi="Times New Roman" w:cs="Times New Roman"/>
          <w:sz w:val="28"/>
          <w:szCs w:val="28"/>
        </w:rPr>
      </w:pPr>
      <w:r w:rsidRPr="0098360C">
        <w:rPr>
          <w:rFonts w:ascii="Times New Roman" w:hAnsi="Times New Roman" w:cs="Times New Roman"/>
          <w:sz w:val="28"/>
          <w:szCs w:val="28"/>
          <w:lang w:val="ro-RO"/>
        </w:rPr>
        <w:t>HEI, HEI-T,</w:t>
      </w:r>
    </w:p>
    <w:p w:rsidR="006E3AB7" w:rsidRPr="0098360C" w:rsidRDefault="006E3AB7" w:rsidP="006E3AB7">
      <w:pPr>
        <w:pStyle w:val="ListParagraph"/>
        <w:numPr>
          <w:ilvl w:val="0"/>
          <w:numId w:val="1"/>
        </w:numPr>
        <w:rPr>
          <w:rFonts w:ascii="Times New Roman" w:hAnsi="Times New Roman" w:cs="Times New Roman"/>
          <w:sz w:val="28"/>
          <w:szCs w:val="28"/>
        </w:rPr>
      </w:pPr>
      <w:r w:rsidRPr="0098360C">
        <w:rPr>
          <w:rFonts w:ascii="Times New Roman" w:hAnsi="Times New Roman" w:cs="Times New Roman"/>
          <w:sz w:val="28"/>
          <w:szCs w:val="28"/>
          <w:lang w:val="ro-RO"/>
        </w:rPr>
        <w:t>SAPHEI-T,</w:t>
      </w:r>
    </w:p>
    <w:p w:rsidR="006E3AB7" w:rsidRPr="0098360C" w:rsidRDefault="006E3AB7" w:rsidP="006E3AB7">
      <w:pPr>
        <w:pStyle w:val="ListParagraph"/>
        <w:numPr>
          <w:ilvl w:val="0"/>
          <w:numId w:val="1"/>
        </w:numPr>
        <w:rPr>
          <w:rFonts w:ascii="Times New Roman" w:hAnsi="Times New Roman" w:cs="Times New Roman"/>
          <w:sz w:val="28"/>
          <w:szCs w:val="28"/>
        </w:rPr>
      </w:pPr>
      <w:r w:rsidRPr="0098360C">
        <w:rPr>
          <w:rFonts w:ascii="Times New Roman" w:hAnsi="Times New Roman" w:cs="Times New Roman"/>
          <w:sz w:val="28"/>
          <w:szCs w:val="28"/>
          <w:lang w:val="ro-RO"/>
        </w:rPr>
        <w:t>BREAK UP.</w:t>
      </w:r>
    </w:p>
    <w:p w:rsidR="006E3AB7" w:rsidRPr="00483960" w:rsidRDefault="006E3AB7" w:rsidP="00483960">
      <w:pPr>
        <w:jc w:val="both"/>
        <w:rPr>
          <w:rFonts w:ascii="Times New Roman" w:hAnsi="Times New Roman" w:cs="Times New Roman"/>
          <w:sz w:val="28"/>
          <w:szCs w:val="28"/>
        </w:rPr>
      </w:pPr>
      <w:r w:rsidRPr="0098360C">
        <w:rPr>
          <w:rFonts w:ascii="Times New Roman" w:hAnsi="Times New Roman" w:cs="Times New Roman"/>
          <w:sz w:val="28"/>
          <w:szCs w:val="28"/>
          <w:lang w:val="fr-FR"/>
        </w:rPr>
        <w:t>-</w:t>
      </w:r>
      <w:r w:rsidR="008E0309">
        <w:rPr>
          <w:rFonts w:ascii="Times New Roman" w:hAnsi="Times New Roman" w:cs="Times New Roman"/>
          <w:sz w:val="28"/>
          <w:szCs w:val="28"/>
          <w:lang w:val="fr-FR"/>
        </w:rPr>
        <w:t xml:space="preserve"> </w:t>
      </w:r>
      <w:proofErr w:type="gramStart"/>
      <w:r w:rsidRPr="0098360C">
        <w:rPr>
          <w:rFonts w:ascii="Times New Roman" w:hAnsi="Times New Roman" w:cs="Times New Roman"/>
          <w:sz w:val="28"/>
          <w:szCs w:val="28"/>
          <w:lang w:val="fr-FR"/>
        </w:rPr>
        <w:t>Mass:</w:t>
      </w:r>
      <w:proofErr w:type="gramEnd"/>
      <w:r w:rsidR="008E0309">
        <w:rPr>
          <w:rFonts w:ascii="Times New Roman" w:hAnsi="Times New Roman" w:cs="Times New Roman"/>
          <w:sz w:val="28"/>
          <w:szCs w:val="28"/>
          <w:lang w:val="fr-FR"/>
        </w:rPr>
        <w:t xml:space="preserve"> </w:t>
      </w:r>
      <w:proofErr w:type="spellStart"/>
      <w:r w:rsidR="008E0309">
        <w:rPr>
          <w:rFonts w:ascii="Times New Roman" w:hAnsi="Times New Roman" w:cs="Times New Roman"/>
          <w:sz w:val="28"/>
          <w:szCs w:val="28"/>
          <w:lang w:val="fr-FR"/>
        </w:rPr>
        <w:t>w</w:t>
      </w:r>
      <w:r w:rsidRPr="0098360C">
        <w:rPr>
          <w:rFonts w:ascii="Times New Roman" w:hAnsi="Times New Roman" w:cs="Times New Roman"/>
          <w:sz w:val="28"/>
          <w:szCs w:val="28"/>
          <w:lang w:val="fr-FR"/>
        </w:rPr>
        <w:t>ith</w:t>
      </w:r>
      <w:proofErr w:type="spellEnd"/>
      <w:r w:rsidRPr="0098360C">
        <w:rPr>
          <w:rFonts w:ascii="Times New Roman" w:hAnsi="Times New Roman" w:cs="Times New Roman"/>
          <w:sz w:val="28"/>
          <w:szCs w:val="28"/>
          <w:lang w:val="fr-FR"/>
        </w:rPr>
        <w:t xml:space="preserve"> </w:t>
      </w:r>
      <w:proofErr w:type="spellStart"/>
      <w:r w:rsidRPr="0098360C">
        <w:rPr>
          <w:rFonts w:ascii="Times New Roman" w:hAnsi="Times New Roman" w:cs="Times New Roman"/>
          <w:sz w:val="28"/>
          <w:szCs w:val="28"/>
          <w:lang w:val="fr-FR"/>
        </w:rPr>
        <w:t>ammunition</w:t>
      </w:r>
      <w:proofErr w:type="spellEnd"/>
      <w:r w:rsidRPr="0098360C">
        <w:rPr>
          <w:rFonts w:ascii="Times New Roman" w:hAnsi="Times New Roman" w:cs="Times New Roman"/>
          <w:sz w:val="28"/>
          <w:szCs w:val="28"/>
          <w:lang w:val="fr-FR"/>
        </w:rPr>
        <w:t xml:space="preserve"> and </w:t>
      </w:r>
      <w:proofErr w:type="spellStart"/>
      <w:r w:rsidRPr="0098360C">
        <w:rPr>
          <w:rFonts w:ascii="Times New Roman" w:hAnsi="Times New Roman" w:cs="Times New Roman"/>
          <w:sz w:val="28"/>
          <w:szCs w:val="28"/>
          <w:lang w:val="fr-FR"/>
        </w:rPr>
        <w:t>accessories</w:t>
      </w:r>
      <w:proofErr w:type="spellEnd"/>
      <w:r w:rsidR="008E0309">
        <w:rPr>
          <w:rFonts w:ascii="Times New Roman" w:hAnsi="Times New Roman" w:cs="Times New Roman"/>
          <w:sz w:val="28"/>
          <w:szCs w:val="28"/>
          <w:lang w:val="fr-FR"/>
        </w:rPr>
        <w:t xml:space="preserve"> </w:t>
      </w:r>
      <w:r w:rsidRPr="0098360C">
        <w:rPr>
          <w:rFonts w:ascii="Times New Roman" w:hAnsi="Times New Roman" w:cs="Times New Roman"/>
          <w:sz w:val="28"/>
          <w:szCs w:val="28"/>
          <w:lang w:val="ro-RO"/>
        </w:rPr>
        <w:t>≈ 6800 kg;</w:t>
      </w:r>
      <w:r w:rsidR="00483960">
        <w:rPr>
          <w:rFonts w:ascii="Times New Roman" w:hAnsi="Times New Roman" w:cs="Times New Roman"/>
          <w:sz w:val="28"/>
          <w:szCs w:val="28"/>
        </w:rPr>
        <w:t xml:space="preserve"> w</w:t>
      </w:r>
      <w:r w:rsidRPr="00483960">
        <w:rPr>
          <w:rFonts w:ascii="Times New Roman" w:hAnsi="Times New Roman" w:cs="Times New Roman"/>
          <w:sz w:val="28"/>
          <w:szCs w:val="28"/>
          <w:lang w:val="ro-RO"/>
        </w:rPr>
        <w:t>ithout ammunition and accessories</w:t>
      </w:r>
      <w:r w:rsidR="00483960">
        <w:rPr>
          <w:rFonts w:ascii="Times New Roman" w:hAnsi="Times New Roman" w:cs="Times New Roman"/>
          <w:sz w:val="28"/>
          <w:szCs w:val="28"/>
          <w:lang w:val="ro-RO"/>
        </w:rPr>
        <w:t xml:space="preserve"> </w:t>
      </w:r>
      <w:r w:rsidRPr="00483960">
        <w:rPr>
          <w:rFonts w:ascii="Times New Roman" w:hAnsi="Times New Roman" w:cs="Times New Roman"/>
          <w:sz w:val="28"/>
          <w:szCs w:val="28"/>
          <w:lang w:val="ro-RO"/>
        </w:rPr>
        <w:t>≈ 6400 kg.</w:t>
      </w:r>
    </w:p>
    <w:p w:rsidR="00483960" w:rsidRDefault="00483960" w:rsidP="00833A56">
      <w:pPr>
        <w:rPr>
          <w:rFonts w:ascii="Times New Roman" w:hAnsi="Times New Roman" w:cs="Times New Roman"/>
          <w:b/>
          <w:sz w:val="28"/>
          <w:szCs w:val="28"/>
        </w:rPr>
      </w:pPr>
    </w:p>
    <w:p w:rsidR="00833A56" w:rsidRPr="00483960" w:rsidRDefault="00B5082D" w:rsidP="00833A56">
      <w:pPr>
        <w:rPr>
          <w:rFonts w:ascii="Times New Roman" w:hAnsi="Times New Roman" w:cs="Times New Roman"/>
          <w:b/>
          <w:i/>
          <w:sz w:val="28"/>
          <w:szCs w:val="28"/>
        </w:rPr>
      </w:pPr>
      <w:r>
        <w:rPr>
          <w:rFonts w:ascii="Times New Roman" w:hAnsi="Times New Roman" w:cs="Times New Roman"/>
          <w:b/>
          <w:i/>
          <w:sz w:val="28"/>
          <w:szCs w:val="28"/>
        </w:rPr>
        <w:t>6</w:t>
      </w:r>
      <w:r w:rsidR="00483960" w:rsidRPr="00483960">
        <w:rPr>
          <w:rFonts w:ascii="Times New Roman" w:hAnsi="Times New Roman" w:cs="Times New Roman"/>
          <w:b/>
          <w:i/>
          <w:sz w:val="28"/>
          <w:szCs w:val="28"/>
        </w:rPr>
        <w:t xml:space="preserve">.4. </w:t>
      </w:r>
      <w:r w:rsidR="00833A56" w:rsidRPr="00483960">
        <w:rPr>
          <w:rFonts w:ascii="Times New Roman" w:hAnsi="Times New Roman" w:cs="Times New Roman"/>
          <w:b/>
          <w:i/>
          <w:sz w:val="28"/>
          <w:szCs w:val="28"/>
        </w:rPr>
        <w:t>Power supply unit</w:t>
      </w:r>
    </w:p>
    <w:p w:rsidR="00483960" w:rsidRDefault="00833A56" w:rsidP="00483960">
      <w:pPr>
        <w:ind w:firstLine="720"/>
        <w:jc w:val="both"/>
        <w:rPr>
          <w:rFonts w:ascii="Times New Roman" w:hAnsi="Times New Roman" w:cs="Times New Roman"/>
          <w:sz w:val="28"/>
          <w:szCs w:val="28"/>
        </w:rPr>
      </w:pPr>
      <w:r w:rsidRPr="00833A56">
        <w:rPr>
          <w:rFonts w:ascii="Times New Roman" w:hAnsi="Times New Roman" w:cs="Times New Roman"/>
          <w:sz w:val="28"/>
          <w:szCs w:val="28"/>
        </w:rPr>
        <w:t xml:space="preserve">Each gun is supplied with electrical energy supplied by the power </w:t>
      </w:r>
      <w:r>
        <w:rPr>
          <w:rFonts w:ascii="Times New Roman" w:hAnsi="Times New Roman" w:cs="Times New Roman"/>
          <w:sz w:val="28"/>
          <w:szCs w:val="28"/>
        </w:rPr>
        <w:t>supply unit</w:t>
      </w:r>
      <w:r w:rsidRPr="00833A56">
        <w:rPr>
          <w:rFonts w:ascii="Times New Roman" w:hAnsi="Times New Roman" w:cs="Times New Roman"/>
          <w:sz w:val="28"/>
          <w:szCs w:val="28"/>
        </w:rPr>
        <w:t xml:space="preserve"> (</w:t>
      </w:r>
      <w:r>
        <w:rPr>
          <w:rFonts w:ascii="Times New Roman" w:hAnsi="Times New Roman" w:cs="Times New Roman"/>
          <w:sz w:val="28"/>
          <w:szCs w:val="28"/>
        </w:rPr>
        <w:t>PSU</w:t>
      </w:r>
      <w:r w:rsidRPr="00833A56">
        <w:rPr>
          <w:rFonts w:ascii="Times New Roman" w:hAnsi="Times New Roman" w:cs="Times New Roman"/>
          <w:sz w:val="28"/>
          <w:szCs w:val="28"/>
        </w:rPr>
        <w:t>) mounted on a single-axle trailer equip</w:t>
      </w:r>
      <w:r w:rsidR="00483960">
        <w:rPr>
          <w:rFonts w:ascii="Times New Roman" w:hAnsi="Times New Roman" w:cs="Times New Roman"/>
          <w:sz w:val="28"/>
          <w:szCs w:val="28"/>
        </w:rPr>
        <w:t>ped with an air brake system. (m</w:t>
      </w:r>
      <w:r w:rsidRPr="00833A56">
        <w:rPr>
          <w:rFonts w:ascii="Times New Roman" w:hAnsi="Times New Roman" w:cs="Times New Roman"/>
          <w:sz w:val="28"/>
          <w:szCs w:val="28"/>
        </w:rPr>
        <w:t>ass ≈ 2680 kg)</w:t>
      </w:r>
      <w:r w:rsidR="00483960">
        <w:rPr>
          <w:rFonts w:ascii="Times New Roman" w:hAnsi="Times New Roman" w:cs="Times New Roman"/>
          <w:sz w:val="28"/>
          <w:szCs w:val="28"/>
        </w:rPr>
        <w:t>.</w:t>
      </w:r>
    </w:p>
    <w:p w:rsidR="00483960" w:rsidRDefault="00833A56" w:rsidP="00483960">
      <w:pPr>
        <w:ind w:firstLine="720"/>
        <w:jc w:val="both"/>
        <w:rPr>
          <w:rFonts w:ascii="Times New Roman" w:hAnsi="Times New Roman" w:cs="Times New Roman"/>
          <w:sz w:val="28"/>
          <w:szCs w:val="28"/>
        </w:rPr>
      </w:pPr>
      <w:r>
        <w:rPr>
          <w:rFonts w:ascii="Times New Roman" w:hAnsi="Times New Roman" w:cs="Times New Roman"/>
          <w:sz w:val="28"/>
          <w:szCs w:val="28"/>
        </w:rPr>
        <w:t>PSU</w:t>
      </w:r>
      <w:r w:rsidRPr="00833A56">
        <w:rPr>
          <w:rFonts w:ascii="Times New Roman" w:hAnsi="Times New Roman" w:cs="Times New Roman"/>
          <w:sz w:val="28"/>
          <w:szCs w:val="28"/>
        </w:rPr>
        <w:t xml:space="preserve"> consists of a VW internal combustion engine powered by normal gasoline that drives the generators and the </w:t>
      </w:r>
      <w:r>
        <w:rPr>
          <w:rFonts w:ascii="Times New Roman" w:hAnsi="Times New Roman" w:cs="Times New Roman"/>
          <w:sz w:val="28"/>
          <w:szCs w:val="28"/>
        </w:rPr>
        <w:t>amplifier</w:t>
      </w:r>
      <w:r w:rsidRPr="00833A56">
        <w:rPr>
          <w:rFonts w:ascii="Times New Roman" w:hAnsi="Times New Roman" w:cs="Times New Roman"/>
          <w:sz w:val="28"/>
          <w:szCs w:val="28"/>
        </w:rPr>
        <w:t xml:space="preserve">. Generators supply electrical power for cannon. The </w:t>
      </w:r>
      <w:r>
        <w:rPr>
          <w:rFonts w:ascii="Times New Roman" w:hAnsi="Times New Roman" w:cs="Times New Roman"/>
          <w:sz w:val="28"/>
          <w:szCs w:val="28"/>
        </w:rPr>
        <w:t>amplifier</w:t>
      </w:r>
      <w:r w:rsidRPr="00833A56">
        <w:rPr>
          <w:rFonts w:ascii="Times New Roman" w:hAnsi="Times New Roman" w:cs="Times New Roman"/>
          <w:sz w:val="28"/>
          <w:szCs w:val="28"/>
        </w:rPr>
        <w:t xml:space="preserve"> provides power for the electrical movement of the gun</w:t>
      </w:r>
      <w:r w:rsidR="00483960">
        <w:rPr>
          <w:rFonts w:ascii="Times New Roman" w:hAnsi="Times New Roman" w:cs="Times New Roman"/>
          <w:sz w:val="28"/>
          <w:szCs w:val="28"/>
        </w:rPr>
        <w:t xml:space="preserve"> (Figure 12)</w:t>
      </w:r>
      <w:r w:rsidRPr="00833A56">
        <w:rPr>
          <w:rFonts w:ascii="Times New Roman" w:hAnsi="Times New Roman" w:cs="Times New Roman"/>
          <w:sz w:val="28"/>
          <w:szCs w:val="28"/>
        </w:rPr>
        <w:t>.</w:t>
      </w:r>
    </w:p>
    <w:p w:rsidR="00A94943" w:rsidRDefault="00A94943" w:rsidP="00A94943">
      <w:pPr>
        <w:jc w:val="center"/>
        <w:rPr>
          <w:rFonts w:ascii="Times New Roman" w:hAnsi="Times New Roman" w:cs="Times New Roman"/>
          <w:sz w:val="28"/>
          <w:szCs w:val="28"/>
        </w:rPr>
      </w:pPr>
      <w:r w:rsidRPr="00A94943">
        <w:rPr>
          <w:rFonts w:ascii="Times New Roman" w:hAnsi="Times New Roman" w:cs="Times New Roman"/>
          <w:noProof/>
          <w:sz w:val="28"/>
          <w:szCs w:val="28"/>
        </w:rPr>
        <w:drawing>
          <wp:inline distT="0" distB="0" distL="0" distR="0">
            <wp:extent cx="2554071" cy="2382054"/>
            <wp:effectExtent l="0" t="0" r="0" b="0"/>
            <wp:docPr id="14" name="Picture 8" descr="Dscn0030"/>
            <wp:cNvGraphicFramePr/>
            <a:graphic xmlns:a="http://schemas.openxmlformats.org/drawingml/2006/main">
              <a:graphicData uri="http://schemas.openxmlformats.org/drawingml/2006/picture">
                <pic:pic xmlns:pic="http://schemas.openxmlformats.org/drawingml/2006/picture">
                  <pic:nvPicPr>
                    <pic:cNvPr id="17412" name="Picture 4" descr="Dscn0030"/>
                    <pic:cNvPicPr>
                      <a:picLocks noChangeAspect="1" noChangeArrowheads="1"/>
                    </pic:cNvPicPr>
                  </pic:nvPicPr>
                  <pic:blipFill>
                    <a:blip r:embed="rId17"/>
                    <a:srcRect r="30612"/>
                    <a:stretch>
                      <a:fillRect/>
                    </a:stretch>
                  </pic:blipFill>
                  <pic:spPr bwMode="auto">
                    <a:xfrm>
                      <a:off x="0" y="0"/>
                      <a:ext cx="2562617" cy="2390025"/>
                    </a:xfrm>
                    <a:prstGeom prst="rect">
                      <a:avLst/>
                    </a:prstGeom>
                    <a:noFill/>
                    <a:ln w="9525">
                      <a:noFill/>
                      <a:miter lim="800000"/>
                      <a:headEnd/>
                      <a:tailEnd/>
                    </a:ln>
                  </pic:spPr>
                </pic:pic>
              </a:graphicData>
            </a:graphic>
          </wp:inline>
        </w:drawing>
      </w:r>
    </w:p>
    <w:p w:rsidR="00483960" w:rsidRPr="00483960" w:rsidRDefault="00483960" w:rsidP="00A94943">
      <w:pPr>
        <w:jc w:val="center"/>
        <w:rPr>
          <w:rFonts w:ascii="Times New Roman" w:hAnsi="Times New Roman" w:cs="Times New Roman"/>
          <w:sz w:val="24"/>
          <w:szCs w:val="24"/>
        </w:rPr>
      </w:pPr>
      <w:r w:rsidRPr="00483960">
        <w:rPr>
          <w:rFonts w:ascii="Times New Roman" w:hAnsi="Times New Roman" w:cs="Times New Roman"/>
          <w:b/>
          <w:sz w:val="24"/>
          <w:szCs w:val="24"/>
        </w:rPr>
        <w:t>Fig. 12</w:t>
      </w:r>
      <w:r w:rsidRPr="00483960">
        <w:rPr>
          <w:rFonts w:ascii="Times New Roman" w:hAnsi="Times New Roman" w:cs="Times New Roman"/>
          <w:sz w:val="24"/>
          <w:szCs w:val="24"/>
        </w:rPr>
        <w:t xml:space="preserve"> PSU</w:t>
      </w:r>
    </w:p>
    <w:p w:rsidR="00483960" w:rsidRDefault="00483960" w:rsidP="00483960">
      <w:pPr>
        <w:ind w:firstLine="720"/>
        <w:jc w:val="both"/>
        <w:rPr>
          <w:rFonts w:ascii="Times New Roman" w:hAnsi="Times New Roman" w:cs="Times New Roman"/>
          <w:sz w:val="28"/>
          <w:szCs w:val="28"/>
        </w:rPr>
      </w:pPr>
      <w:r w:rsidRPr="00A94943">
        <w:rPr>
          <w:rFonts w:ascii="Times New Roman" w:hAnsi="Times New Roman" w:cs="Times New Roman"/>
          <w:sz w:val="28"/>
          <w:szCs w:val="28"/>
        </w:rPr>
        <w:lastRenderedPageBreak/>
        <w:t xml:space="preserve">At the rear of </w:t>
      </w:r>
      <w:r>
        <w:rPr>
          <w:rFonts w:ascii="Times New Roman" w:hAnsi="Times New Roman" w:cs="Times New Roman"/>
          <w:sz w:val="28"/>
          <w:szCs w:val="28"/>
        </w:rPr>
        <w:t>PSU</w:t>
      </w:r>
      <w:r w:rsidRPr="00A94943">
        <w:rPr>
          <w:rFonts w:ascii="Times New Roman" w:hAnsi="Times New Roman" w:cs="Times New Roman"/>
          <w:sz w:val="28"/>
          <w:szCs w:val="28"/>
        </w:rPr>
        <w:t xml:space="preserve">, the control </w:t>
      </w:r>
      <w:r>
        <w:rPr>
          <w:rFonts w:ascii="Times New Roman" w:hAnsi="Times New Roman" w:cs="Times New Roman"/>
          <w:sz w:val="28"/>
          <w:szCs w:val="28"/>
        </w:rPr>
        <w:t>unit</w:t>
      </w:r>
      <w:r w:rsidRPr="00A94943">
        <w:rPr>
          <w:rFonts w:ascii="Times New Roman" w:hAnsi="Times New Roman" w:cs="Times New Roman"/>
          <w:sz w:val="28"/>
          <w:szCs w:val="28"/>
        </w:rPr>
        <w:t xml:space="preserve"> contains the switches and control buttons</w:t>
      </w:r>
      <w:r>
        <w:rPr>
          <w:rFonts w:ascii="Times New Roman" w:hAnsi="Times New Roman" w:cs="Times New Roman"/>
          <w:sz w:val="28"/>
          <w:szCs w:val="28"/>
        </w:rPr>
        <w:t xml:space="preserve">. </w:t>
      </w:r>
      <w:r w:rsidRPr="00A94943">
        <w:rPr>
          <w:rFonts w:ascii="Times New Roman" w:hAnsi="Times New Roman" w:cs="Times New Roman"/>
          <w:sz w:val="28"/>
          <w:szCs w:val="28"/>
        </w:rPr>
        <w:t xml:space="preserve">A 110 L capacity petrol tank inside </w:t>
      </w:r>
      <w:r>
        <w:rPr>
          <w:rFonts w:ascii="Times New Roman" w:hAnsi="Times New Roman" w:cs="Times New Roman"/>
          <w:sz w:val="28"/>
          <w:szCs w:val="28"/>
        </w:rPr>
        <w:t>PSU</w:t>
      </w:r>
      <w:r w:rsidRPr="00A94943">
        <w:rPr>
          <w:rFonts w:ascii="Times New Roman" w:hAnsi="Times New Roman" w:cs="Times New Roman"/>
          <w:sz w:val="28"/>
          <w:szCs w:val="28"/>
        </w:rPr>
        <w:t xml:space="preserve"> ensures good performance and the petrol canisters are placed on each side in front of the wheels. A spare wheel, which can be used for either cannon or </w:t>
      </w:r>
      <w:r>
        <w:rPr>
          <w:rFonts w:ascii="Times New Roman" w:hAnsi="Times New Roman" w:cs="Times New Roman"/>
          <w:sz w:val="28"/>
          <w:szCs w:val="28"/>
        </w:rPr>
        <w:t>PSU</w:t>
      </w:r>
      <w:r w:rsidRPr="00A94943">
        <w:rPr>
          <w:rFonts w:ascii="Times New Roman" w:hAnsi="Times New Roman" w:cs="Times New Roman"/>
          <w:sz w:val="28"/>
          <w:szCs w:val="28"/>
        </w:rPr>
        <w:t xml:space="preserve">, is placed above </w:t>
      </w:r>
      <w:r>
        <w:rPr>
          <w:rFonts w:ascii="Times New Roman" w:hAnsi="Times New Roman" w:cs="Times New Roman"/>
          <w:sz w:val="28"/>
          <w:szCs w:val="28"/>
        </w:rPr>
        <w:t>PSU</w:t>
      </w:r>
      <w:r w:rsidRPr="00A94943">
        <w:rPr>
          <w:rFonts w:ascii="Times New Roman" w:hAnsi="Times New Roman" w:cs="Times New Roman"/>
          <w:sz w:val="28"/>
          <w:szCs w:val="28"/>
        </w:rPr>
        <w:t>.</w:t>
      </w:r>
    </w:p>
    <w:p w:rsidR="00A94943" w:rsidRDefault="00A94943" w:rsidP="00A94943">
      <w:pPr>
        <w:jc w:val="center"/>
        <w:rPr>
          <w:rFonts w:ascii="Times New Roman" w:hAnsi="Times New Roman" w:cs="Times New Roman"/>
          <w:sz w:val="28"/>
          <w:szCs w:val="28"/>
        </w:rPr>
      </w:pPr>
    </w:p>
    <w:p w:rsidR="00A94943" w:rsidRPr="00483960" w:rsidRDefault="00B5082D" w:rsidP="00A94943">
      <w:pPr>
        <w:rPr>
          <w:rFonts w:ascii="Times New Roman" w:hAnsi="Times New Roman" w:cs="Times New Roman"/>
          <w:b/>
          <w:i/>
          <w:sz w:val="28"/>
          <w:szCs w:val="28"/>
        </w:rPr>
      </w:pPr>
      <w:r>
        <w:rPr>
          <w:rFonts w:ascii="Times New Roman" w:hAnsi="Times New Roman" w:cs="Times New Roman"/>
          <w:b/>
          <w:i/>
          <w:sz w:val="28"/>
          <w:szCs w:val="28"/>
        </w:rPr>
        <w:t>6</w:t>
      </w:r>
      <w:r w:rsidR="00483960" w:rsidRPr="00483960">
        <w:rPr>
          <w:rFonts w:ascii="Times New Roman" w:hAnsi="Times New Roman" w:cs="Times New Roman"/>
          <w:b/>
          <w:i/>
          <w:sz w:val="28"/>
          <w:szCs w:val="28"/>
        </w:rPr>
        <w:t xml:space="preserve">.5. Sector limiters </w:t>
      </w:r>
      <w:r w:rsidR="00A94943" w:rsidRPr="00483960">
        <w:rPr>
          <w:rFonts w:ascii="Times New Roman" w:hAnsi="Times New Roman" w:cs="Times New Roman"/>
          <w:b/>
          <w:i/>
          <w:sz w:val="28"/>
          <w:szCs w:val="28"/>
        </w:rPr>
        <w:t xml:space="preserve">of the GDF 103 </w:t>
      </w:r>
    </w:p>
    <w:p w:rsidR="00483960" w:rsidRDefault="00A94943" w:rsidP="00483960">
      <w:pPr>
        <w:ind w:firstLine="720"/>
        <w:jc w:val="both"/>
        <w:rPr>
          <w:rFonts w:ascii="Times New Roman" w:hAnsi="Times New Roman" w:cs="Times New Roman"/>
          <w:sz w:val="28"/>
          <w:szCs w:val="28"/>
        </w:rPr>
      </w:pPr>
      <w:r w:rsidRPr="00A94943">
        <w:rPr>
          <w:rFonts w:ascii="Times New Roman" w:hAnsi="Times New Roman" w:cs="Times New Roman"/>
          <w:sz w:val="28"/>
          <w:szCs w:val="28"/>
        </w:rPr>
        <w:t xml:space="preserve">Sometimes it is necessary to restrict </w:t>
      </w:r>
      <w:r>
        <w:rPr>
          <w:rFonts w:ascii="Times New Roman" w:hAnsi="Times New Roman" w:cs="Times New Roman"/>
          <w:sz w:val="28"/>
          <w:szCs w:val="28"/>
        </w:rPr>
        <w:t>firing</w:t>
      </w:r>
      <w:r w:rsidRPr="00A94943">
        <w:rPr>
          <w:rFonts w:ascii="Times New Roman" w:hAnsi="Times New Roman" w:cs="Times New Roman"/>
          <w:sz w:val="28"/>
          <w:szCs w:val="28"/>
        </w:rPr>
        <w:t xml:space="preserve"> in certain sectors. Buildings or areas where other cannons are located, for example, may need protection. Thi</w:t>
      </w:r>
      <w:r>
        <w:rPr>
          <w:rFonts w:ascii="Times New Roman" w:hAnsi="Times New Roman" w:cs="Times New Roman"/>
          <w:sz w:val="28"/>
          <w:szCs w:val="28"/>
        </w:rPr>
        <w:t>s is done using the sector limiter</w:t>
      </w:r>
      <w:r w:rsidRPr="00A94943">
        <w:rPr>
          <w:rFonts w:ascii="Times New Roman" w:hAnsi="Times New Roman" w:cs="Times New Roman"/>
          <w:sz w:val="28"/>
          <w:szCs w:val="28"/>
        </w:rPr>
        <w:t>.</w:t>
      </w:r>
    </w:p>
    <w:p w:rsidR="00483960" w:rsidRDefault="00A94943" w:rsidP="00483960">
      <w:pPr>
        <w:ind w:firstLine="720"/>
        <w:jc w:val="both"/>
        <w:rPr>
          <w:szCs w:val="28"/>
        </w:rPr>
      </w:pPr>
      <w:r w:rsidRPr="00A94943">
        <w:rPr>
          <w:rFonts w:ascii="Times New Roman" w:hAnsi="Times New Roman" w:cs="Times New Roman"/>
          <w:sz w:val="28"/>
          <w:szCs w:val="28"/>
        </w:rPr>
        <w:t>It is possible to select up to 3 distinct sectors or “safety windows” in the theoretical hemisphere surrounding the cannon</w:t>
      </w:r>
      <w:r w:rsidR="00483960">
        <w:rPr>
          <w:rFonts w:ascii="Times New Roman" w:hAnsi="Times New Roman" w:cs="Times New Roman"/>
          <w:sz w:val="28"/>
          <w:szCs w:val="28"/>
        </w:rPr>
        <w:t xml:space="preserve"> (Figure 13)</w:t>
      </w:r>
      <w:r w:rsidRPr="00A94943">
        <w:rPr>
          <w:rFonts w:ascii="Times New Roman" w:hAnsi="Times New Roman" w:cs="Times New Roman"/>
          <w:sz w:val="28"/>
          <w:szCs w:val="28"/>
        </w:rPr>
        <w:t xml:space="preserve">. Where the coordinates of these areas on the </w:t>
      </w:r>
      <w:r>
        <w:rPr>
          <w:rFonts w:ascii="Times New Roman" w:hAnsi="Times New Roman" w:cs="Times New Roman"/>
          <w:sz w:val="28"/>
          <w:szCs w:val="28"/>
        </w:rPr>
        <w:t>cannon</w:t>
      </w:r>
      <w:r w:rsidRPr="00A94943">
        <w:rPr>
          <w:rFonts w:ascii="Times New Roman" w:hAnsi="Times New Roman" w:cs="Times New Roman"/>
          <w:sz w:val="28"/>
          <w:szCs w:val="28"/>
        </w:rPr>
        <w:t xml:space="preserve"> sector limiters are established, the e</w:t>
      </w:r>
      <w:r>
        <w:rPr>
          <w:rFonts w:ascii="Times New Roman" w:hAnsi="Times New Roman" w:cs="Times New Roman"/>
          <w:sz w:val="28"/>
          <w:szCs w:val="28"/>
        </w:rPr>
        <w:t>lectric firing lines of the firing</w:t>
      </w:r>
      <w:r w:rsidRPr="00A94943">
        <w:rPr>
          <w:rFonts w:ascii="Times New Roman" w:hAnsi="Times New Roman" w:cs="Times New Roman"/>
          <w:sz w:val="28"/>
          <w:szCs w:val="28"/>
        </w:rPr>
        <w:t xml:space="preserve"> system shall be interrupted whenever the gun is aimed in those directions. In any other direction, sector limiters do not interfere and </w:t>
      </w:r>
      <w:r>
        <w:rPr>
          <w:rFonts w:ascii="Times New Roman" w:hAnsi="Times New Roman" w:cs="Times New Roman"/>
          <w:sz w:val="28"/>
          <w:szCs w:val="28"/>
        </w:rPr>
        <w:t>firing</w:t>
      </w:r>
      <w:r w:rsidRPr="00A94943">
        <w:rPr>
          <w:rFonts w:ascii="Times New Roman" w:hAnsi="Times New Roman" w:cs="Times New Roman"/>
          <w:sz w:val="28"/>
          <w:szCs w:val="28"/>
        </w:rPr>
        <w:t xml:space="preserve"> can take place.</w:t>
      </w:r>
      <w:r w:rsidRPr="00A94943">
        <w:rPr>
          <w:szCs w:val="28"/>
        </w:rPr>
        <w:t xml:space="preserve"> </w:t>
      </w:r>
    </w:p>
    <w:p w:rsidR="00A94943" w:rsidRDefault="00A94943" w:rsidP="00483960">
      <w:pPr>
        <w:ind w:firstLine="720"/>
        <w:jc w:val="both"/>
        <w:rPr>
          <w:rFonts w:ascii="Times New Roman" w:hAnsi="Times New Roman" w:cs="Times New Roman"/>
          <w:sz w:val="28"/>
          <w:szCs w:val="28"/>
        </w:rPr>
      </w:pPr>
      <w:r w:rsidRPr="00A94943">
        <w:rPr>
          <w:rFonts w:ascii="Times New Roman" w:hAnsi="Times New Roman" w:cs="Times New Roman"/>
          <w:sz w:val="28"/>
          <w:szCs w:val="28"/>
        </w:rPr>
        <w:t xml:space="preserve">Sector limiters have no control of the mechanical operation of </w:t>
      </w:r>
      <w:bookmarkStart w:id="0" w:name="_GoBack"/>
      <w:r w:rsidRPr="00A94943">
        <w:rPr>
          <w:rFonts w:ascii="Times New Roman" w:hAnsi="Times New Roman" w:cs="Times New Roman"/>
          <w:sz w:val="28"/>
          <w:szCs w:val="28"/>
        </w:rPr>
        <w:t>the fire trigger device, the mechanical fire trigger pedal</w:t>
      </w:r>
      <w:bookmarkEnd w:id="0"/>
      <w:r w:rsidRPr="00A94943">
        <w:rPr>
          <w:rFonts w:ascii="Times New Roman" w:hAnsi="Times New Roman" w:cs="Times New Roman"/>
          <w:sz w:val="28"/>
          <w:szCs w:val="28"/>
        </w:rPr>
        <w:t>.</w:t>
      </w:r>
    </w:p>
    <w:p w:rsidR="00A94943" w:rsidRDefault="00A94943" w:rsidP="00A94943">
      <w:pPr>
        <w:jc w:val="center"/>
        <w:rPr>
          <w:rFonts w:ascii="Times New Roman" w:hAnsi="Times New Roman" w:cs="Times New Roman"/>
          <w:sz w:val="28"/>
          <w:szCs w:val="28"/>
        </w:rPr>
      </w:pPr>
      <w:r w:rsidRPr="00A94943">
        <w:rPr>
          <w:rFonts w:ascii="Times New Roman" w:hAnsi="Times New Roman" w:cs="Times New Roman"/>
          <w:noProof/>
          <w:sz w:val="28"/>
          <w:szCs w:val="28"/>
        </w:rPr>
        <w:drawing>
          <wp:inline distT="0" distB="0" distL="0" distR="0">
            <wp:extent cx="3919689" cy="3214961"/>
            <wp:effectExtent l="0" t="0" r="0" b="0"/>
            <wp:docPr id="15" name="Picture 9" descr="poza 010-4E-IV-75"/>
            <wp:cNvGraphicFramePr/>
            <a:graphic xmlns:a="http://schemas.openxmlformats.org/drawingml/2006/main">
              <a:graphicData uri="http://schemas.openxmlformats.org/drawingml/2006/picture">
                <pic:pic xmlns:pic="http://schemas.openxmlformats.org/drawingml/2006/picture">
                  <pic:nvPicPr>
                    <pic:cNvPr id="18435" name="Picture 3" descr="poza 010-4E-IV-75"/>
                    <pic:cNvPicPr>
                      <a:picLocks noChangeAspect="1" noChangeArrowheads="1"/>
                    </pic:cNvPicPr>
                  </pic:nvPicPr>
                  <pic:blipFill>
                    <a:blip r:embed="rId18"/>
                    <a:srcRect/>
                    <a:stretch>
                      <a:fillRect/>
                    </a:stretch>
                  </pic:blipFill>
                  <pic:spPr bwMode="auto">
                    <a:xfrm>
                      <a:off x="0" y="0"/>
                      <a:ext cx="3923851" cy="3218375"/>
                    </a:xfrm>
                    <a:prstGeom prst="rect">
                      <a:avLst/>
                    </a:prstGeom>
                    <a:noFill/>
                    <a:ln w="9525">
                      <a:noFill/>
                      <a:miter lim="800000"/>
                      <a:headEnd/>
                      <a:tailEnd/>
                    </a:ln>
                  </pic:spPr>
                </pic:pic>
              </a:graphicData>
            </a:graphic>
          </wp:inline>
        </w:drawing>
      </w:r>
    </w:p>
    <w:p w:rsidR="00483960" w:rsidRDefault="00483960" w:rsidP="00A94943">
      <w:pPr>
        <w:jc w:val="center"/>
        <w:rPr>
          <w:rFonts w:ascii="Times New Roman" w:hAnsi="Times New Roman" w:cs="Times New Roman"/>
          <w:sz w:val="24"/>
          <w:szCs w:val="24"/>
        </w:rPr>
      </w:pPr>
      <w:r w:rsidRPr="00483960">
        <w:rPr>
          <w:rFonts w:ascii="Times New Roman" w:hAnsi="Times New Roman" w:cs="Times New Roman"/>
          <w:b/>
          <w:sz w:val="24"/>
          <w:szCs w:val="24"/>
        </w:rPr>
        <w:t>Fig. 13</w:t>
      </w:r>
      <w:r w:rsidRPr="00483960">
        <w:rPr>
          <w:rFonts w:ascii="Times New Roman" w:hAnsi="Times New Roman" w:cs="Times New Roman"/>
          <w:sz w:val="24"/>
          <w:szCs w:val="24"/>
        </w:rPr>
        <w:t xml:space="preserve"> Sector limiters</w:t>
      </w:r>
    </w:p>
    <w:p w:rsidR="00483960" w:rsidRDefault="00483960" w:rsidP="00483960">
      <w:pPr>
        <w:rPr>
          <w:rFonts w:ascii="Times New Roman" w:hAnsi="Times New Roman" w:cs="Times New Roman"/>
          <w:sz w:val="24"/>
          <w:szCs w:val="24"/>
        </w:rPr>
      </w:pPr>
    </w:p>
    <w:p w:rsidR="00483960" w:rsidRPr="00483960" w:rsidRDefault="00483960" w:rsidP="00483960">
      <w:pPr>
        <w:rPr>
          <w:rFonts w:ascii="Times New Roman" w:hAnsi="Times New Roman" w:cs="Times New Roman"/>
          <w:b/>
          <w:sz w:val="28"/>
          <w:szCs w:val="28"/>
        </w:rPr>
      </w:pPr>
    </w:p>
    <w:sectPr w:rsidR="00483960" w:rsidRPr="00483960" w:rsidSect="00BF4001">
      <w:pgSz w:w="12240" w:h="15840"/>
      <w:pgMar w:top="851" w:right="1440"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F86622"/>
    <w:multiLevelType w:val="hybridMultilevel"/>
    <w:tmpl w:val="E12E4460"/>
    <w:lvl w:ilvl="0" w:tplc="7EA05190">
      <w:start w:val="1"/>
      <w:numFmt w:val="bullet"/>
      <w:lvlText w:val=""/>
      <w:lvlJc w:val="left"/>
      <w:pPr>
        <w:tabs>
          <w:tab w:val="num" w:pos="720"/>
        </w:tabs>
        <w:ind w:left="720" w:hanging="360"/>
      </w:pPr>
      <w:rPr>
        <w:rFonts w:ascii="Wingdings" w:hAnsi="Wingdings" w:hint="default"/>
      </w:rPr>
    </w:lvl>
    <w:lvl w:ilvl="1" w:tplc="793A3418">
      <w:start w:val="1"/>
      <w:numFmt w:val="bullet"/>
      <w:lvlText w:val=""/>
      <w:lvlJc w:val="left"/>
      <w:pPr>
        <w:tabs>
          <w:tab w:val="num" w:pos="1440"/>
        </w:tabs>
        <w:ind w:left="1440" w:hanging="360"/>
      </w:pPr>
      <w:rPr>
        <w:rFonts w:ascii="Wingdings" w:hAnsi="Wingdings" w:hint="default"/>
      </w:rPr>
    </w:lvl>
    <w:lvl w:ilvl="2" w:tplc="E0E0A240" w:tentative="1">
      <w:start w:val="1"/>
      <w:numFmt w:val="bullet"/>
      <w:lvlText w:val=""/>
      <w:lvlJc w:val="left"/>
      <w:pPr>
        <w:tabs>
          <w:tab w:val="num" w:pos="2160"/>
        </w:tabs>
        <w:ind w:left="2160" w:hanging="360"/>
      </w:pPr>
      <w:rPr>
        <w:rFonts w:ascii="Wingdings" w:hAnsi="Wingdings" w:hint="default"/>
      </w:rPr>
    </w:lvl>
    <w:lvl w:ilvl="3" w:tplc="22C09E6E" w:tentative="1">
      <w:start w:val="1"/>
      <w:numFmt w:val="bullet"/>
      <w:lvlText w:val=""/>
      <w:lvlJc w:val="left"/>
      <w:pPr>
        <w:tabs>
          <w:tab w:val="num" w:pos="2880"/>
        </w:tabs>
        <w:ind w:left="2880" w:hanging="360"/>
      </w:pPr>
      <w:rPr>
        <w:rFonts w:ascii="Wingdings" w:hAnsi="Wingdings" w:hint="default"/>
      </w:rPr>
    </w:lvl>
    <w:lvl w:ilvl="4" w:tplc="5BE28076" w:tentative="1">
      <w:start w:val="1"/>
      <w:numFmt w:val="bullet"/>
      <w:lvlText w:val=""/>
      <w:lvlJc w:val="left"/>
      <w:pPr>
        <w:tabs>
          <w:tab w:val="num" w:pos="3600"/>
        </w:tabs>
        <w:ind w:left="3600" w:hanging="360"/>
      </w:pPr>
      <w:rPr>
        <w:rFonts w:ascii="Wingdings" w:hAnsi="Wingdings" w:hint="default"/>
      </w:rPr>
    </w:lvl>
    <w:lvl w:ilvl="5" w:tplc="A9FA703A" w:tentative="1">
      <w:start w:val="1"/>
      <w:numFmt w:val="bullet"/>
      <w:lvlText w:val=""/>
      <w:lvlJc w:val="left"/>
      <w:pPr>
        <w:tabs>
          <w:tab w:val="num" w:pos="4320"/>
        </w:tabs>
        <w:ind w:left="4320" w:hanging="360"/>
      </w:pPr>
      <w:rPr>
        <w:rFonts w:ascii="Wingdings" w:hAnsi="Wingdings" w:hint="default"/>
      </w:rPr>
    </w:lvl>
    <w:lvl w:ilvl="6" w:tplc="F8F67BE8" w:tentative="1">
      <w:start w:val="1"/>
      <w:numFmt w:val="bullet"/>
      <w:lvlText w:val=""/>
      <w:lvlJc w:val="left"/>
      <w:pPr>
        <w:tabs>
          <w:tab w:val="num" w:pos="5040"/>
        </w:tabs>
        <w:ind w:left="5040" w:hanging="360"/>
      </w:pPr>
      <w:rPr>
        <w:rFonts w:ascii="Wingdings" w:hAnsi="Wingdings" w:hint="default"/>
      </w:rPr>
    </w:lvl>
    <w:lvl w:ilvl="7" w:tplc="E472841E" w:tentative="1">
      <w:start w:val="1"/>
      <w:numFmt w:val="bullet"/>
      <w:lvlText w:val=""/>
      <w:lvlJc w:val="left"/>
      <w:pPr>
        <w:tabs>
          <w:tab w:val="num" w:pos="5760"/>
        </w:tabs>
        <w:ind w:left="5760" w:hanging="360"/>
      </w:pPr>
      <w:rPr>
        <w:rFonts w:ascii="Wingdings" w:hAnsi="Wingdings" w:hint="default"/>
      </w:rPr>
    </w:lvl>
    <w:lvl w:ilvl="8" w:tplc="E84C3BA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3C67482"/>
    <w:multiLevelType w:val="hybridMultilevel"/>
    <w:tmpl w:val="F6720F18"/>
    <w:lvl w:ilvl="0" w:tplc="4FA015F8">
      <w:start w:val="1"/>
      <w:numFmt w:val="bullet"/>
      <w:lvlText w:val=""/>
      <w:lvlJc w:val="left"/>
      <w:pPr>
        <w:tabs>
          <w:tab w:val="num" w:pos="720"/>
        </w:tabs>
        <w:ind w:left="720" w:hanging="360"/>
      </w:pPr>
      <w:rPr>
        <w:rFonts w:ascii="Wingdings" w:hAnsi="Wingdings" w:hint="default"/>
      </w:rPr>
    </w:lvl>
    <w:lvl w:ilvl="1" w:tplc="454A8D46">
      <w:start w:val="1"/>
      <w:numFmt w:val="bullet"/>
      <w:lvlText w:val=""/>
      <w:lvlJc w:val="left"/>
      <w:pPr>
        <w:tabs>
          <w:tab w:val="num" w:pos="1440"/>
        </w:tabs>
        <w:ind w:left="1440" w:hanging="360"/>
      </w:pPr>
      <w:rPr>
        <w:rFonts w:ascii="Wingdings" w:hAnsi="Wingdings" w:hint="default"/>
      </w:rPr>
    </w:lvl>
    <w:lvl w:ilvl="2" w:tplc="27E6FB60" w:tentative="1">
      <w:start w:val="1"/>
      <w:numFmt w:val="bullet"/>
      <w:lvlText w:val=""/>
      <w:lvlJc w:val="left"/>
      <w:pPr>
        <w:tabs>
          <w:tab w:val="num" w:pos="2160"/>
        </w:tabs>
        <w:ind w:left="2160" w:hanging="360"/>
      </w:pPr>
      <w:rPr>
        <w:rFonts w:ascii="Wingdings" w:hAnsi="Wingdings" w:hint="default"/>
      </w:rPr>
    </w:lvl>
    <w:lvl w:ilvl="3" w:tplc="4DB8F444" w:tentative="1">
      <w:start w:val="1"/>
      <w:numFmt w:val="bullet"/>
      <w:lvlText w:val=""/>
      <w:lvlJc w:val="left"/>
      <w:pPr>
        <w:tabs>
          <w:tab w:val="num" w:pos="2880"/>
        </w:tabs>
        <w:ind w:left="2880" w:hanging="360"/>
      </w:pPr>
      <w:rPr>
        <w:rFonts w:ascii="Wingdings" w:hAnsi="Wingdings" w:hint="default"/>
      </w:rPr>
    </w:lvl>
    <w:lvl w:ilvl="4" w:tplc="8AB6CC38" w:tentative="1">
      <w:start w:val="1"/>
      <w:numFmt w:val="bullet"/>
      <w:lvlText w:val=""/>
      <w:lvlJc w:val="left"/>
      <w:pPr>
        <w:tabs>
          <w:tab w:val="num" w:pos="3600"/>
        </w:tabs>
        <w:ind w:left="3600" w:hanging="360"/>
      </w:pPr>
      <w:rPr>
        <w:rFonts w:ascii="Wingdings" w:hAnsi="Wingdings" w:hint="default"/>
      </w:rPr>
    </w:lvl>
    <w:lvl w:ilvl="5" w:tplc="13249E58" w:tentative="1">
      <w:start w:val="1"/>
      <w:numFmt w:val="bullet"/>
      <w:lvlText w:val=""/>
      <w:lvlJc w:val="left"/>
      <w:pPr>
        <w:tabs>
          <w:tab w:val="num" w:pos="4320"/>
        </w:tabs>
        <w:ind w:left="4320" w:hanging="360"/>
      </w:pPr>
      <w:rPr>
        <w:rFonts w:ascii="Wingdings" w:hAnsi="Wingdings" w:hint="default"/>
      </w:rPr>
    </w:lvl>
    <w:lvl w:ilvl="6" w:tplc="25D00310" w:tentative="1">
      <w:start w:val="1"/>
      <w:numFmt w:val="bullet"/>
      <w:lvlText w:val=""/>
      <w:lvlJc w:val="left"/>
      <w:pPr>
        <w:tabs>
          <w:tab w:val="num" w:pos="5040"/>
        </w:tabs>
        <w:ind w:left="5040" w:hanging="360"/>
      </w:pPr>
      <w:rPr>
        <w:rFonts w:ascii="Wingdings" w:hAnsi="Wingdings" w:hint="default"/>
      </w:rPr>
    </w:lvl>
    <w:lvl w:ilvl="7" w:tplc="F740FE12" w:tentative="1">
      <w:start w:val="1"/>
      <w:numFmt w:val="bullet"/>
      <w:lvlText w:val=""/>
      <w:lvlJc w:val="left"/>
      <w:pPr>
        <w:tabs>
          <w:tab w:val="num" w:pos="5760"/>
        </w:tabs>
        <w:ind w:left="5760" w:hanging="360"/>
      </w:pPr>
      <w:rPr>
        <w:rFonts w:ascii="Wingdings" w:hAnsi="Wingdings" w:hint="default"/>
      </w:rPr>
    </w:lvl>
    <w:lvl w:ilvl="8" w:tplc="9308116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CCC0F91"/>
    <w:multiLevelType w:val="hybridMultilevel"/>
    <w:tmpl w:val="D4D0E54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4B387284"/>
    <w:multiLevelType w:val="hybridMultilevel"/>
    <w:tmpl w:val="E5DCE182"/>
    <w:lvl w:ilvl="0" w:tplc="D6F62C6C">
      <w:start w:val="1"/>
      <w:numFmt w:val="bullet"/>
      <w:lvlText w:val=""/>
      <w:lvlJc w:val="left"/>
      <w:pPr>
        <w:tabs>
          <w:tab w:val="num" w:pos="720"/>
        </w:tabs>
        <w:ind w:left="720" w:hanging="360"/>
      </w:pPr>
      <w:rPr>
        <w:rFonts w:ascii="Wingdings" w:hAnsi="Wingdings" w:hint="default"/>
      </w:rPr>
    </w:lvl>
    <w:lvl w:ilvl="1" w:tplc="79423850">
      <w:start w:val="1"/>
      <w:numFmt w:val="bullet"/>
      <w:lvlText w:val=""/>
      <w:lvlJc w:val="left"/>
      <w:pPr>
        <w:tabs>
          <w:tab w:val="num" w:pos="1440"/>
        </w:tabs>
        <w:ind w:left="1440" w:hanging="360"/>
      </w:pPr>
      <w:rPr>
        <w:rFonts w:ascii="Wingdings" w:hAnsi="Wingdings" w:hint="default"/>
      </w:rPr>
    </w:lvl>
    <w:lvl w:ilvl="2" w:tplc="BFE8BD20" w:tentative="1">
      <w:start w:val="1"/>
      <w:numFmt w:val="bullet"/>
      <w:lvlText w:val=""/>
      <w:lvlJc w:val="left"/>
      <w:pPr>
        <w:tabs>
          <w:tab w:val="num" w:pos="2160"/>
        </w:tabs>
        <w:ind w:left="2160" w:hanging="360"/>
      </w:pPr>
      <w:rPr>
        <w:rFonts w:ascii="Wingdings" w:hAnsi="Wingdings" w:hint="default"/>
      </w:rPr>
    </w:lvl>
    <w:lvl w:ilvl="3" w:tplc="F8903BBA" w:tentative="1">
      <w:start w:val="1"/>
      <w:numFmt w:val="bullet"/>
      <w:lvlText w:val=""/>
      <w:lvlJc w:val="left"/>
      <w:pPr>
        <w:tabs>
          <w:tab w:val="num" w:pos="2880"/>
        </w:tabs>
        <w:ind w:left="2880" w:hanging="360"/>
      </w:pPr>
      <w:rPr>
        <w:rFonts w:ascii="Wingdings" w:hAnsi="Wingdings" w:hint="default"/>
      </w:rPr>
    </w:lvl>
    <w:lvl w:ilvl="4" w:tplc="D2548304" w:tentative="1">
      <w:start w:val="1"/>
      <w:numFmt w:val="bullet"/>
      <w:lvlText w:val=""/>
      <w:lvlJc w:val="left"/>
      <w:pPr>
        <w:tabs>
          <w:tab w:val="num" w:pos="3600"/>
        </w:tabs>
        <w:ind w:left="3600" w:hanging="360"/>
      </w:pPr>
      <w:rPr>
        <w:rFonts w:ascii="Wingdings" w:hAnsi="Wingdings" w:hint="default"/>
      </w:rPr>
    </w:lvl>
    <w:lvl w:ilvl="5" w:tplc="A276F510" w:tentative="1">
      <w:start w:val="1"/>
      <w:numFmt w:val="bullet"/>
      <w:lvlText w:val=""/>
      <w:lvlJc w:val="left"/>
      <w:pPr>
        <w:tabs>
          <w:tab w:val="num" w:pos="4320"/>
        </w:tabs>
        <w:ind w:left="4320" w:hanging="360"/>
      </w:pPr>
      <w:rPr>
        <w:rFonts w:ascii="Wingdings" w:hAnsi="Wingdings" w:hint="default"/>
      </w:rPr>
    </w:lvl>
    <w:lvl w:ilvl="6" w:tplc="FA088F82" w:tentative="1">
      <w:start w:val="1"/>
      <w:numFmt w:val="bullet"/>
      <w:lvlText w:val=""/>
      <w:lvlJc w:val="left"/>
      <w:pPr>
        <w:tabs>
          <w:tab w:val="num" w:pos="5040"/>
        </w:tabs>
        <w:ind w:left="5040" w:hanging="360"/>
      </w:pPr>
      <w:rPr>
        <w:rFonts w:ascii="Wingdings" w:hAnsi="Wingdings" w:hint="default"/>
      </w:rPr>
    </w:lvl>
    <w:lvl w:ilvl="7" w:tplc="F6B891E8" w:tentative="1">
      <w:start w:val="1"/>
      <w:numFmt w:val="bullet"/>
      <w:lvlText w:val=""/>
      <w:lvlJc w:val="left"/>
      <w:pPr>
        <w:tabs>
          <w:tab w:val="num" w:pos="5760"/>
        </w:tabs>
        <w:ind w:left="5760" w:hanging="360"/>
      </w:pPr>
      <w:rPr>
        <w:rFonts w:ascii="Wingdings" w:hAnsi="Wingdings" w:hint="default"/>
      </w:rPr>
    </w:lvl>
    <w:lvl w:ilvl="8" w:tplc="0FB8788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29C55D8"/>
    <w:multiLevelType w:val="hybridMultilevel"/>
    <w:tmpl w:val="10CC9EC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643D3176"/>
    <w:multiLevelType w:val="hybridMultilevel"/>
    <w:tmpl w:val="8B38553C"/>
    <w:lvl w:ilvl="0" w:tplc="5D74B2D4">
      <w:start w:val="1"/>
      <w:numFmt w:val="bullet"/>
      <w:lvlText w:val=""/>
      <w:lvlJc w:val="left"/>
      <w:pPr>
        <w:tabs>
          <w:tab w:val="num" w:pos="720"/>
        </w:tabs>
        <w:ind w:left="720" w:hanging="360"/>
      </w:pPr>
      <w:rPr>
        <w:rFonts w:ascii="Wingdings" w:hAnsi="Wingdings" w:hint="default"/>
      </w:rPr>
    </w:lvl>
    <w:lvl w:ilvl="1" w:tplc="DB8075A8">
      <w:start w:val="1"/>
      <w:numFmt w:val="bullet"/>
      <w:lvlText w:val=""/>
      <w:lvlJc w:val="left"/>
      <w:pPr>
        <w:tabs>
          <w:tab w:val="num" w:pos="1440"/>
        </w:tabs>
        <w:ind w:left="1440" w:hanging="360"/>
      </w:pPr>
      <w:rPr>
        <w:rFonts w:ascii="Wingdings" w:hAnsi="Wingdings" w:hint="default"/>
      </w:rPr>
    </w:lvl>
    <w:lvl w:ilvl="2" w:tplc="3370C3F4" w:tentative="1">
      <w:start w:val="1"/>
      <w:numFmt w:val="bullet"/>
      <w:lvlText w:val=""/>
      <w:lvlJc w:val="left"/>
      <w:pPr>
        <w:tabs>
          <w:tab w:val="num" w:pos="2160"/>
        </w:tabs>
        <w:ind w:left="2160" w:hanging="360"/>
      </w:pPr>
      <w:rPr>
        <w:rFonts w:ascii="Wingdings" w:hAnsi="Wingdings" w:hint="default"/>
      </w:rPr>
    </w:lvl>
    <w:lvl w:ilvl="3" w:tplc="F4E20770" w:tentative="1">
      <w:start w:val="1"/>
      <w:numFmt w:val="bullet"/>
      <w:lvlText w:val=""/>
      <w:lvlJc w:val="left"/>
      <w:pPr>
        <w:tabs>
          <w:tab w:val="num" w:pos="2880"/>
        </w:tabs>
        <w:ind w:left="2880" w:hanging="360"/>
      </w:pPr>
      <w:rPr>
        <w:rFonts w:ascii="Wingdings" w:hAnsi="Wingdings" w:hint="default"/>
      </w:rPr>
    </w:lvl>
    <w:lvl w:ilvl="4" w:tplc="A300B050" w:tentative="1">
      <w:start w:val="1"/>
      <w:numFmt w:val="bullet"/>
      <w:lvlText w:val=""/>
      <w:lvlJc w:val="left"/>
      <w:pPr>
        <w:tabs>
          <w:tab w:val="num" w:pos="3600"/>
        </w:tabs>
        <w:ind w:left="3600" w:hanging="360"/>
      </w:pPr>
      <w:rPr>
        <w:rFonts w:ascii="Wingdings" w:hAnsi="Wingdings" w:hint="default"/>
      </w:rPr>
    </w:lvl>
    <w:lvl w:ilvl="5" w:tplc="87F67D06" w:tentative="1">
      <w:start w:val="1"/>
      <w:numFmt w:val="bullet"/>
      <w:lvlText w:val=""/>
      <w:lvlJc w:val="left"/>
      <w:pPr>
        <w:tabs>
          <w:tab w:val="num" w:pos="4320"/>
        </w:tabs>
        <w:ind w:left="4320" w:hanging="360"/>
      </w:pPr>
      <w:rPr>
        <w:rFonts w:ascii="Wingdings" w:hAnsi="Wingdings" w:hint="default"/>
      </w:rPr>
    </w:lvl>
    <w:lvl w:ilvl="6" w:tplc="F410C808" w:tentative="1">
      <w:start w:val="1"/>
      <w:numFmt w:val="bullet"/>
      <w:lvlText w:val=""/>
      <w:lvlJc w:val="left"/>
      <w:pPr>
        <w:tabs>
          <w:tab w:val="num" w:pos="5040"/>
        </w:tabs>
        <w:ind w:left="5040" w:hanging="360"/>
      </w:pPr>
      <w:rPr>
        <w:rFonts w:ascii="Wingdings" w:hAnsi="Wingdings" w:hint="default"/>
      </w:rPr>
    </w:lvl>
    <w:lvl w:ilvl="7" w:tplc="7F429C58" w:tentative="1">
      <w:start w:val="1"/>
      <w:numFmt w:val="bullet"/>
      <w:lvlText w:val=""/>
      <w:lvlJc w:val="left"/>
      <w:pPr>
        <w:tabs>
          <w:tab w:val="num" w:pos="5760"/>
        </w:tabs>
        <w:ind w:left="5760" w:hanging="360"/>
      </w:pPr>
      <w:rPr>
        <w:rFonts w:ascii="Wingdings" w:hAnsi="Wingdings" w:hint="default"/>
      </w:rPr>
    </w:lvl>
    <w:lvl w:ilvl="8" w:tplc="6FF48076"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5"/>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17E"/>
    <w:rsid w:val="00015D50"/>
    <w:rsid w:val="001047ED"/>
    <w:rsid w:val="001F09F9"/>
    <w:rsid w:val="00483960"/>
    <w:rsid w:val="005711D5"/>
    <w:rsid w:val="005B557D"/>
    <w:rsid w:val="006E3AB7"/>
    <w:rsid w:val="00744AEE"/>
    <w:rsid w:val="0082276E"/>
    <w:rsid w:val="00833A56"/>
    <w:rsid w:val="008E0309"/>
    <w:rsid w:val="0098360C"/>
    <w:rsid w:val="00A94943"/>
    <w:rsid w:val="00B5082D"/>
    <w:rsid w:val="00BB617E"/>
    <w:rsid w:val="00BF40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E8859"/>
  <w15:docId w15:val="{6AC6FEF2-4565-4F78-A962-3624738EC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09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61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617E"/>
    <w:rPr>
      <w:rFonts w:ascii="Tahoma" w:hAnsi="Tahoma" w:cs="Tahoma"/>
      <w:sz w:val="16"/>
      <w:szCs w:val="16"/>
    </w:rPr>
  </w:style>
  <w:style w:type="paragraph" w:styleId="ListParagraph">
    <w:name w:val="List Paragraph"/>
    <w:basedOn w:val="Normal"/>
    <w:uiPriority w:val="34"/>
    <w:qFormat/>
    <w:rsid w:val="00015D50"/>
    <w:pPr>
      <w:ind w:left="720"/>
      <w:contextualSpacing/>
    </w:pPr>
  </w:style>
  <w:style w:type="paragraph" w:styleId="NormalWeb">
    <w:name w:val="Normal (Web)"/>
    <w:basedOn w:val="Normal"/>
    <w:uiPriority w:val="99"/>
    <w:semiHidden/>
    <w:unhideWhenUsed/>
    <w:rsid w:val="001047E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128429">
      <w:bodyDiv w:val="1"/>
      <w:marLeft w:val="0"/>
      <w:marRight w:val="0"/>
      <w:marTop w:val="0"/>
      <w:marBottom w:val="0"/>
      <w:divBdr>
        <w:top w:val="none" w:sz="0" w:space="0" w:color="auto"/>
        <w:left w:val="none" w:sz="0" w:space="0" w:color="auto"/>
        <w:bottom w:val="none" w:sz="0" w:space="0" w:color="auto"/>
        <w:right w:val="none" w:sz="0" w:space="0" w:color="auto"/>
      </w:divBdr>
    </w:div>
    <w:div w:id="368645247">
      <w:bodyDiv w:val="1"/>
      <w:marLeft w:val="0"/>
      <w:marRight w:val="0"/>
      <w:marTop w:val="0"/>
      <w:marBottom w:val="0"/>
      <w:divBdr>
        <w:top w:val="none" w:sz="0" w:space="0" w:color="auto"/>
        <w:left w:val="none" w:sz="0" w:space="0" w:color="auto"/>
        <w:bottom w:val="none" w:sz="0" w:space="0" w:color="auto"/>
        <w:right w:val="none" w:sz="0" w:space="0" w:color="auto"/>
      </w:divBdr>
      <w:divsChild>
        <w:div w:id="1452044583">
          <w:marLeft w:val="547"/>
          <w:marRight w:val="0"/>
          <w:marTop w:val="58"/>
          <w:marBottom w:val="0"/>
          <w:divBdr>
            <w:top w:val="none" w:sz="0" w:space="0" w:color="auto"/>
            <w:left w:val="none" w:sz="0" w:space="0" w:color="auto"/>
            <w:bottom w:val="none" w:sz="0" w:space="0" w:color="auto"/>
            <w:right w:val="none" w:sz="0" w:space="0" w:color="auto"/>
          </w:divBdr>
        </w:div>
      </w:divsChild>
    </w:div>
    <w:div w:id="668290023">
      <w:bodyDiv w:val="1"/>
      <w:marLeft w:val="0"/>
      <w:marRight w:val="0"/>
      <w:marTop w:val="0"/>
      <w:marBottom w:val="0"/>
      <w:divBdr>
        <w:top w:val="none" w:sz="0" w:space="0" w:color="auto"/>
        <w:left w:val="none" w:sz="0" w:space="0" w:color="auto"/>
        <w:bottom w:val="none" w:sz="0" w:space="0" w:color="auto"/>
        <w:right w:val="none" w:sz="0" w:space="0" w:color="auto"/>
      </w:divBdr>
      <w:divsChild>
        <w:div w:id="90394200">
          <w:marLeft w:val="1166"/>
          <w:marRight w:val="0"/>
          <w:marTop w:val="58"/>
          <w:marBottom w:val="0"/>
          <w:divBdr>
            <w:top w:val="none" w:sz="0" w:space="0" w:color="auto"/>
            <w:left w:val="none" w:sz="0" w:space="0" w:color="auto"/>
            <w:bottom w:val="none" w:sz="0" w:space="0" w:color="auto"/>
            <w:right w:val="none" w:sz="0" w:space="0" w:color="auto"/>
          </w:divBdr>
        </w:div>
      </w:divsChild>
    </w:div>
    <w:div w:id="903612095">
      <w:bodyDiv w:val="1"/>
      <w:marLeft w:val="0"/>
      <w:marRight w:val="0"/>
      <w:marTop w:val="0"/>
      <w:marBottom w:val="0"/>
      <w:divBdr>
        <w:top w:val="none" w:sz="0" w:space="0" w:color="auto"/>
        <w:left w:val="none" w:sz="0" w:space="0" w:color="auto"/>
        <w:bottom w:val="none" w:sz="0" w:space="0" w:color="auto"/>
        <w:right w:val="none" w:sz="0" w:space="0" w:color="auto"/>
      </w:divBdr>
      <w:divsChild>
        <w:div w:id="1340159705">
          <w:marLeft w:val="1166"/>
          <w:marRight w:val="0"/>
          <w:marTop w:val="58"/>
          <w:marBottom w:val="0"/>
          <w:divBdr>
            <w:top w:val="none" w:sz="0" w:space="0" w:color="auto"/>
            <w:left w:val="none" w:sz="0" w:space="0" w:color="auto"/>
            <w:bottom w:val="none" w:sz="0" w:space="0" w:color="auto"/>
            <w:right w:val="none" w:sz="0" w:space="0" w:color="auto"/>
          </w:divBdr>
        </w:div>
      </w:divsChild>
    </w:div>
    <w:div w:id="1056275924">
      <w:bodyDiv w:val="1"/>
      <w:marLeft w:val="0"/>
      <w:marRight w:val="0"/>
      <w:marTop w:val="0"/>
      <w:marBottom w:val="0"/>
      <w:divBdr>
        <w:top w:val="none" w:sz="0" w:space="0" w:color="auto"/>
        <w:left w:val="none" w:sz="0" w:space="0" w:color="auto"/>
        <w:bottom w:val="none" w:sz="0" w:space="0" w:color="auto"/>
        <w:right w:val="none" w:sz="0" w:space="0" w:color="auto"/>
      </w:divBdr>
      <w:divsChild>
        <w:div w:id="808474518">
          <w:marLeft w:val="547"/>
          <w:marRight w:val="0"/>
          <w:marTop w:val="58"/>
          <w:marBottom w:val="0"/>
          <w:divBdr>
            <w:top w:val="none" w:sz="0" w:space="0" w:color="auto"/>
            <w:left w:val="none" w:sz="0" w:space="0" w:color="auto"/>
            <w:bottom w:val="none" w:sz="0" w:space="0" w:color="auto"/>
            <w:right w:val="none" w:sz="0" w:space="0" w:color="auto"/>
          </w:divBdr>
        </w:div>
      </w:divsChild>
    </w:div>
    <w:div w:id="1507598561">
      <w:bodyDiv w:val="1"/>
      <w:marLeft w:val="0"/>
      <w:marRight w:val="0"/>
      <w:marTop w:val="0"/>
      <w:marBottom w:val="0"/>
      <w:divBdr>
        <w:top w:val="none" w:sz="0" w:space="0" w:color="auto"/>
        <w:left w:val="none" w:sz="0" w:space="0" w:color="auto"/>
        <w:bottom w:val="none" w:sz="0" w:space="0" w:color="auto"/>
        <w:right w:val="none" w:sz="0" w:space="0" w:color="auto"/>
      </w:divBdr>
      <w:divsChild>
        <w:div w:id="6061217">
          <w:marLeft w:val="1166"/>
          <w:marRight w:val="0"/>
          <w:marTop w:val="58"/>
          <w:marBottom w:val="0"/>
          <w:divBdr>
            <w:top w:val="none" w:sz="0" w:space="0" w:color="auto"/>
            <w:left w:val="none" w:sz="0" w:space="0" w:color="auto"/>
            <w:bottom w:val="none" w:sz="0" w:space="0" w:color="auto"/>
            <w:right w:val="none" w:sz="0" w:space="0" w:color="auto"/>
          </w:divBdr>
        </w:div>
      </w:divsChild>
    </w:div>
    <w:div w:id="1954361106">
      <w:bodyDiv w:val="1"/>
      <w:marLeft w:val="0"/>
      <w:marRight w:val="0"/>
      <w:marTop w:val="0"/>
      <w:marBottom w:val="0"/>
      <w:divBdr>
        <w:top w:val="none" w:sz="0" w:space="0" w:color="auto"/>
        <w:left w:val="none" w:sz="0" w:space="0" w:color="auto"/>
        <w:bottom w:val="none" w:sz="0" w:space="0" w:color="auto"/>
        <w:right w:val="none" w:sz="0" w:space="0" w:color="auto"/>
      </w:divBdr>
      <w:divsChild>
        <w:div w:id="990257848">
          <w:marLeft w:val="1166"/>
          <w:marRight w:val="0"/>
          <w:marTop w:val="58"/>
          <w:marBottom w:val="0"/>
          <w:divBdr>
            <w:top w:val="none" w:sz="0" w:space="0" w:color="auto"/>
            <w:left w:val="none" w:sz="0" w:space="0" w:color="auto"/>
            <w:bottom w:val="none" w:sz="0" w:space="0" w:color="auto"/>
            <w:right w:val="none" w:sz="0" w:space="0" w:color="auto"/>
          </w:divBdr>
        </w:div>
      </w:divsChild>
    </w:div>
    <w:div w:id="2040817530">
      <w:bodyDiv w:val="1"/>
      <w:marLeft w:val="0"/>
      <w:marRight w:val="0"/>
      <w:marTop w:val="0"/>
      <w:marBottom w:val="0"/>
      <w:divBdr>
        <w:top w:val="none" w:sz="0" w:space="0" w:color="auto"/>
        <w:left w:val="none" w:sz="0" w:space="0" w:color="auto"/>
        <w:bottom w:val="none" w:sz="0" w:space="0" w:color="auto"/>
        <w:right w:val="none" w:sz="0" w:space="0" w:color="auto"/>
      </w:divBdr>
      <w:divsChild>
        <w:div w:id="1847360764">
          <w:marLeft w:val="1166"/>
          <w:marRight w:val="0"/>
          <w:marTop w:val="58"/>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378</TotalTime>
  <Pages>1</Pages>
  <Words>1298</Words>
  <Characters>7400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vanta denis</dc:creator>
  <cp:keywords/>
  <dc:description/>
  <cp:lastModifiedBy>EdiCi</cp:lastModifiedBy>
  <cp:revision>6</cp:revision>
  <dcterms:created xsi:type="dcterms:W3CDTF">2022-03-12T18:50:00Z</dcterms:created>
  <dcterms:modified xsi:type="dcterms:W3CDTF">2022-05-08T11:45:00Z</dcterms:modified>
</cp:coreProperties>
</file>