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071C" w:rsidRPr="005227D7" w:rsidRDefault="00510E41" w:rsidP="00510E41">
      <w:pPr>
        <w:jc w:val="center"/>
        <w:rPr>
          <w:rFonts w:ascii="Times New Roman" w:hAnsi="Times New Roman" w:cs="Times New Roman"/>
          <w:b/>
          <w:sz w:val="28"/>
          <w:szCs w:val="28"/>
        </w:rPr>
      </w:pPr>
      <w:r w:rsidRPr="005227D7">
        <w:rPr>
          <w:rFonts w:ascii="Times New Roman" w:hAnsi="Times New Roman" w:cs="Times New Roman"/>
          <w:b/>
          <w:sz w:val="28"/>
          <w:szCs w:val="28"/>
        </w:rPr>
        <w:tab/>
      </w:r>
      <w:r w:rsidR="00E93D98">
        <w:rPr>
          <w:rFonts w:ascii="Times New Roman" w:hAnsi="Times New Roman" w:cs="Times New Roman"/>
          <w:b/>
          <w:sz w:val="28"/>
          <w:szCs w:val="28"/>
        </w:rPr>
        <w:t>4. Artillery Fire Control System</w:t>
      </w:r>
    </w:p>
    <w:p w:rsidR="00510E41" w:rsidRDefault="00510E41" w:rsidP="000D1677">
      <w:pPr>
        <w:spacing w:after="0" w:line="240" w:lineRule="auto"/>
        <w:rPr>
          <w:rFonts w:ascii="Times New Roman" w:hAnsi="Times New Roman" w:cs="Times New Roman"/>
          <w:sz w:val="28"/>
          <w:szCs w:val="28"/>
        </w:rPr>
      </w:pPr>
    </w:p>
    <w:p w:rsidR="000D1677" w:rsidRPr="009F5812" w:rsidRDefault="000D1677" w:rsidP="000D1677">
      <w:pPr>
        <w:spacing w:after="0" w:line="240" w:lineRule="auto"/>
        <w:rPr>
          <w:rFonts w:ascii="Times New Roman" w:hAnsi="Times New Roman" w:cs="Times New Roman"/>
          <w:b/>
          <w:i/>
          <w:sz w:val="28"/>
          <w:szCs w:val="28"/>
        </w:rPr>
      </w:pPr>
      <w:r w:rsidRPr="009F5812">
        <w:rPr>
          <w:rFonts w:ascii="Times New Roman" w:hAnsi="Times New Roman" w:cs="Times New Roman"/>
          <w:b/>
          <w:i/>
          <w:sz w:val="28"/>
          <w:szCs w:val="28"/>
        </w:rPr>
        <w:t>Learning objectives:</w:t>
      </w:r>
    </w:p>
    <w:p w:rsidR="000D1677" w:rsidRPr="009F5812" w:rsidRDefault="000D1677" w:rsidP="000D1677">
      <w:pPr>
        <w:spacing w:after="0" w:line="240" w:lineRule="auto"/>
        <w:jc w:val="both"/>
        <w:rPr>
          <w:rFonts w:ascii="Times New Roman" w:hAnsi="Times New Roman" w:cs="Times New Roman"/>
          <w:i/>
          <w:sz w:val="28"/>
          <w:szCs w:val="28"/>
        </w:rPr>
      </w:pPr>
      <w:r w:rsidRPr="009F5812">
        <w:rPr>
          <w:rFonts w:ascii="Times New Roman" w:hAnsi="Times New Roman" w:cs="Times New Roman"/>
          <w:i/>
          <w:sz w:val="28"/>
          <w:szCs w:val="28"/>
        </w:rPr>
        <w:t xml:space="preserve">- </w:t>
      </w:r>
      <w:r>
        <w:rPr>
          <w:rFonts w:ascii="Times New Roman" w:hAnsi="Times New Roman" w:cs="Times New Roman"/>
          <w:i/>
          <w:sz w:val="28"/>
          <w:szCs w:val="28"/>
        </w:rPr>
        <w:t>e</w:t>
      </w:r>
      <w:r w:rsidRPr="00783E58">
        <w:rPr>
          <w:rFonts w:ascii="Times New Roman" w:hAnsi="Times New Roman" w:cs="Times New Roman"/>
          <w:i/>
          <w:sz w:val="28"/>
          <w:szCs w:val="28"/>
        </w:rPr>
        <w:t xml:space="preserve">xplain the basic </w:t>
      </w:r>
      <w:r>
        <w:rPr>
          <w:rFonts w:ascii="Times New Roman" w:hAnsi="Times New Roman" w:cs="Times New Roman"/>
          <w:i/>
          <w:sz w:val="28"/>
          <w:szCs w:val="28"/>
        </w:rPr>
        <w:t>functions</w:t>
      </w:r>
      <w:r w:rsidRPr="00783E58">
        <w:rPr>
          <w:rFonts w:ascii="Times New Roman" w:hAnsi="Times New Roman" w:cs="Times New Roman"/>
          <w:i/>
          <w:sz w:val="28"/>
          <w:szCs w:val="28"/>
        </w:rPr>
        <w:t xml:space="preserve"> of </w:t>
      </w:r>
      <w:r>
        <w:rPr>
          <w:rFonts w:ascii="Times New Roman" w:hAnsi="Times New Roman" w:cs="Times New Roman"/>
          <w:i/>
          <w:sz w:val="28"/>
          <w:szCs w:val="28"/>
        </w:rPr>
        <w:t>the Fire Control Unit</w:t>
      </w:r>
      <w:r w:rsidRPr="00783E58">
        <w:rPr>
          <w:rFonts w:ascii="Times New Roman" w:hAnsi="Times New Roman" w:cs="Times New Roman"/>
          <w:i/>
          <w:sz w:val="28"/>
          <w:szCs w:val="28"/>
        </w:rPr>
        <w:t>;</w:t>
      </w:r>
    </w:p>
    <w:p w:rsidR="000D1677" w:rsidRPr="009F5812" w:rsidRDefault="000D1677" w:rsidP="000D1677">
      <w:pPr>
        <w:spacing w:after="0" w:line="240" w:lineRule="auto"/>
        <w:rPr>
          <w:rFonts w:ascii="Times New Roman" w:hAnsi="Times New Roman" w:cs="Times New Roman"/>
          <w:i/>
          <w:sz w:val="28"/>
          <w:szCs w:val="28"/>
        </w:rPr>
      </w:pPr>
      <w:r w:rsidRPr="009F5812">
        <w:rPr>
          <w:rFonts w:ascii="Times New Roman" w:hAnsi="Times New Roman" w:cs="Times New Roman"/>
          <w:i/>
          <w:sz w:val="28"/>
          <w:szCs w:val="28"/>
        </w:rPr>
        <w:t xml:space="preserve">- identify and describe </w:t>
      </w:r>
      <w:r>
        <w:rPr>
          <w:rFonts w:ascii="Times New Roman" w:hAnsi="Times New Roman" w:cs="Times New Roman"/>
          <w:i/>
          <w:sz w:val="28"/>
          <w:szCs w:val="28"/>
        </w:rPr>
        <w:t>the main parts of FCU/GSN</w:t>
      </w:r>
      <w:r w:rsidRPr="009F5812">
        <w:rPr>
          <w:rFonts w:ascii="Times New Roman" w:hAnsi="Times New Roman" w:cs="Times New Roman"/>
          <w:i/>
          <w:sz w:val="28"/>
          <w:szCs w:val="28"/>
        </w:rPr>
        <w:t>;</w:t>
      </w:r>
    </w:p>
    <w:p w:rsidR="000D1677" w:rsidRPr="009F5812" w:rsidRDefault="000D1677" w:rsidP="000D1677">
      <w:pPr>
        <w:spacing w:after="0" w:line="240" w:lineRule="auto"/>
        <w:rPr>
          <w:rFonts w:ascii="Times New Roman" w:hAnsi="Times New Roman" w:cs="Times New Roman"/>
          <w:i/>
          <w:sz w:val="28"/>
          <w:szCs w:val="28"/>
        </w:rPr>
      </w:pPr>
      <w:r w:rsidRPr="009F5812">
        <w:rPr>
          <w:rFonts w:ascii="Times New Roman" w:hAnsi="Times New Roman" w:cs="Times New Roman"/>
          <w:i/>
          <w:sz w:val="28"/>
          <w:szCs w:val="28"/>
        </w:rPr>
        <w:t xml:space="preserve">- describe the main requirements for successful </w:t>
      </w:r>
      <w:r>
        <w:rPr>
          <w:rFonts w:ascii="Times New Roman" w:hAnsi="Times New Roman" w:cs="Times New Roman"/>
          <w:i/>
          <w:sz w:val="28"/>
          <w:szCs w:val="28"/>
        </w:rPr>
        <w:t>battery deployment</w:t>
      </w:r>
      <w:r w:rsidRPr="009F5812">
        <w:rPr>
          <w:rFonts w:ascii="Times New Roman" w:hAnsi="Times New Roman" w:cs="Times New Roman"/>
          <w:i/>
          <w:sz w:val="28"/>
          <w:szCs w:val="28"/>
        </w:rPr>
        <w:t>.</w:t>
      </w:r>
    </w:p>
    <w:p w:rsidR="000D1677" w:rsidRPr="005227D7" w:rsidRDefault="000D1677" w:rsidP="000D1677">
      <w:pPr>
        <w:rPr>
          <w:rFonts w:ascii="Times New Roman" w:hAnsi="Times New Roman" w:cs="Times New Roman"/>
          <w:sz w:val="28"/>
          <w:szCs w:val="28"/>
        </w:rPr>
      </w:pPr>
    </w:p>
    <w:p w:rsidR="00643200" w:rsidRPr="00001D54" w:rsidRDefault="00593E0F" w:rsidP="00510E41">
      <w:pPr>
        <w:rPr>
          <w:rFonts w:ascii="Times New Roman" w:hAnsi="Times New Roman" w:cs="Times New Roman"/>
          <w:b/>
          <w:i/>
          <w:sz w:val="28"/>
          <w:szCs w:val="28"/>
        </w:rPr>
      </w:pPr>
      <w:r w:rsidRPr="00001D54">
        <w:rPr>
          <w:rFonts w:ascii="Times New Roman" w:hAnsi="Times New Roman" w:cs="Times New Roman"/>
          <w:b/>
          <w:i/>
          <w:sz w:val="28"/>
          <w:szCs w:val="28"/>
        </w:rPr>
        <w:t xml:space="preserve">4.1. </w:t>
      </w:r>
      <w:r w:rsidR="00510E41" w:rsidRPr="00001D54">
        <w:rPr>
          <w:rFonts w:ascii="Times New Roman" w:hAnsi="Times New Roman" w:cs="Times New Roman"/>
          <w:b/>
          <w:i/>
          <w:sz w:val="28"/>
          <w:szCs w:val="28"/>
        </w:rPr>
        <w:t>GUN-STAR Night Functions</w:t>
      </w:r>
    </w:p>
    <w:p w:rsidR="00593E0F" w:rsidRPr="008A389D" w:rsidRDefault="00593E0F" w:rsidP="00593E0F">
      <w:pPr>
        <w:suppressAutoHyphens/>
        <w:spacing w:after="0" w:line="240" w:lineRule="auto"/>
        <w:ind w:firstLine="720"/>
        <w:jc w:val="both"/>
        <w:rPr>
          <w:rFonts w:ascii="Times New Roman" w:hAnsi="Times New Roman" w:cs="Times New Roman"/>
          <w:color w:val="000000"/>
          <w:sz w:val="28"/>
          <w:szCs w:val="28"/>
          <w:lang w:eastAsia="zh-CN"/>
        </w:rPr>
      </w:pPr>
      <w:proofErr w:type="spellStart"/>
      <w:r w:rsidRPr="008A389D">
        <w:rPr>
          <w:rFonts w:ascii="Times New Roman" w:hAnsi="Times New Roman" w:cs="Times New Roman"/>
          <w:color w:val="000000"/>
          <w:sz w:val="28"/>
          <w:szCs w:val="28"/>
          <w:lang w:eastAsia="zh-CN"/>
        </w:rPr>
        <w:t>Oerlikon</w:t>
      </w:r>
      <w:proofErr w:type="spellEnd"/>
      <w:r w:rsidRPr="008A389D">
        <w:rPr>
          <w:rFonts w:ascii="Times New Roman" w:hAnsi="Times New Roman" w:cs="Times New Roman"/>
          <w:color w:val="000000"/>
          <w:sz w:val="28"/>
          <w:szCs w:val="28"/>
          <w:lang w:eastAsia="zh-CN"/>
        </w:rPr>
        <w:t xml:space="preserve"> </w:t>
      </w:r>
      <w:proofErr w:type="spellStart"/>
      <w:r w:rsidRPr="008A389D">
        <w:rPr>
          <w:rFonts w:ascii="Times New Roman" w:hAnsi="Times New Roman" w:cs="Times New Roman"/>
          <w:color w:val="000000"/>
          <w:sz w:val="28"/>
          <w:szCs w:val="28"/>
          <w:lang w:eastAsia="zh-CN"/>
        </w:rPr>
        <w:t>Contraves</w:t>
      </w:r>
      <w:proofErr w:type="spellEnd"/>
      <w:r w:rsidRPr="008A389D">
        <w:rPr>
          <w:rFonts w:ascii="Times New Roman" w:hAnsi="Times New Roman" w:cs="Times New Roman"/>
          <w:color w:val="000000"/>
          <w:sz w:val="28"/>
          <w:szCs w:val="28"/>
          <w:lang w:eastAsia="zh-CN"/>
        </w:rPr>
        <w:t xml:space="preserve"> 35 mm air defense system is an automated system designated to protect different objectives (e.g. HQs, air bases). The </w:t>
      </w:r>
      <w:proofErr w:type="spellStart"/>
      <w:r w:rsidRPr="008A389D">
        <w:rPr>
          <w:rFonts w:ascii="Times New Roman" w:hAnsi="Times New Roman" w:cs="Times New Roman"/>
          <w:color w:val="000000"/>
          <w:sz w:val="28"/>
          <w:szCs w:val="28"/>
          <w:lang w:eastAsia="zh-CN"/>
        </w:rPr>
        <w:t>Oerlikon</w:t>
      </w:r>
      <w:proofErr w:type="spellEnd"/>
      <w:r w:rsidRPr="008A389D">
        <w:rPr>
          <w:rFonts w:ascii="Times New Roman" w:hAnsi="Times New Roman" w:cs="Times New Roman"/>
          <w:color w:val="000000"/>
          <w:sz w:val="28"/>
          <w:szCs w:val="28"/>
          <w:lang w:eastAsia="zh-CN"/>
        </w:rPr>
        <w:t xml:space="preserve"> </w:t>
      </w:r>
      <w:proofErr w:type="spellStart"/>
      <w:r w:rsidRPr="008A389D">
        <w:rPr>
          <w:rFonts w:ascii="Times New Roman" w:hAnsi="Times New Roman" w:cs="Times New Roman"/>
          <w:color w:val="000000"/>
          <w:sz w:val="28"/>
          <w:szCs w:val="28"/>
          <w:lang w:eastAsia="zh-CN"/>
        </w:rPr>
        <w:t>Contraves</w:t>
      </w:r>
      <w:proofErr w:type="spellEnd"/>
      <w:r w:rsidRPr="008A389D">
        <w:rPr>
          <w:rFonts w:ascii="Times New Roman" w:hAnsi="Times New Roman" w:cs="Times New Roman"/>
          <w:color w:val="000000"/>
          <w:sz w:val="28"/>
          <w:szCs w:val="28"/>
          <w:lang w:eastAsia="zh-CN"/>
        </w:rPr>
        <w:t xml:space="preserve"> system is a complex system, consisting of several automated, interconnected subsystems, which can work centrally (basic mode), but also decentralized.</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If the radar (SHORAR-TCP), Gun*Star Night and 35 mm Gun Air Defense System are engaged in a permanent position, according with the Drill Book, a complete reconnaiss</w:t>
      </w:r>
      <w:r w:rsidR="00001D54">
        <w:rPr>
          <w:rFonts w:ascii="Times New Roman" w:hAnsi="Times New Roman" w:cs="Times New Roman"/>
          <w:color w:val="000000"/>
          <w:sz w:val="28"/>
          <w:szCs w:val="28"/>
          <w:lang w:eastAsia="zh-CN"/>
        </w:rPr>
        <w:t>ance needs to be made only once</w:t>
      </w:r>
      <w:r w:rsidRPr="008A389D">
        <w:rPr>
          <w:rFonts w:ascii="Times New Roman" w:hAnsi="Times New Roman" w:cs="Times New Roman"/>
          <w:color w:val="000000"/>
          <w:sz w:val="28"/>
          <w:szCs w:val="28"/>
          <w:lang w:eastAsia="zh-CN"/>
        </w:rPr>
        <w:t>.</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Usually the position of Search Radar, Fire Control Units (FCUs), Guns and Power Supply Units (PSUs) is fortified or protected in some way. Also, the ammunition dump, first aid post and quarters can be constructed and perhaps coordinated with the installation of the defended critical asset or vital point. The communication systems can be permanently installed. A typical critical asset of this type is an air-base or a land forces-base. In this case the defense system should be coordinated with the activities of the Air Force or Land Force. A lot of infrastructure can be used by air defense, too.</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 xml:space="preserve">The </w:t>
      </w:r>
      <w:proofErr w:type="spellStart"/>
      <w:r w:rsidRPr="008A389D">
        <w:rPr>
          <w:rFonts w:ascii="Times New Roman" w:hAnsi="Times New Roman" w:cs="Times New Roman"/>
          <w:color w:val="000000"/>
          <w:sz w:val="28"/>
          <w:szCs w:val="28"/>
          <w:lang w:eastAsia="zh-CN"/>
        </w:rPr>
        <w:t>Oerlikon</w:t>
      </w:r>
      <w:proofErr w:type="spellEnd"/>
      <w:r w:rsidRPr="008A389D">
        <w:rPr>
          <w:rFonts w:ascii="Times New Roman" w:hAnsi="Times New Roman" w:cs="Times New Roman"/>
          <w:color w:val="000000"/>
          <w:sz w:val="28"/>
          <w:szCs w:val="28"/>
          <w:lang w:eastAsia="zh-CN"/>
        </w:rPr>
        <w:t xml:space="preserve"> </w:t>
      </w:r>
      <w:proofErr w:type="spellStart"/>
      <w:r w:rsidRPr="008A389D">
        <w:rPr>
          <w:rFonts w:ascii="Times New Roman" w:hAnsi="Times New Roman" w:cs="Times New Roman"/>
          <w:color w:val="000000"/>
          <w:sz w:val="28"/>
          <w:szCs w:val="28"/>
          <w:lang w:eastAsia="zh-CN"/>
        </w:rPr>
        <w:t>Contraves</w:t>
      </w:r>
      <w:proofErr w:type="spellEnd"/>
      <w:r w:rsidRPr="008A389D">
        <w:rPr>
          <w:rFonts w:ascii="Times New Roman" w:hAnsi="Times New Roman" w:cs="Times New Roman"/>
          <w:color w:val="000000"/>
          <w:sz w:val="28"/>
          <w:szCs w:val="28"/>
          <w:lang w:eastAsia="zh-CN"/>
        </w:rPr>
        <w:t xml:space="preserve"> 35 m</w:t>
      </w:r>
      <w:r>
        <w:rPr>
          <w:rFonts w:ascii="Times New Roman" w:hAnsi="Times New Roman" w:cs="Times New Roman"/>
          <w:color w:val="000000"/>
          <w:sz w:val="28"/>
          <w:szCs w:val="28"/>
          <w:lang w:eastAsia="zh-CN"/>
        </w:rPr>
        <w:t xml:space="preserve">m air defense system </w:t>
      </w:r>
      <w:r w:rsidRPr="008A389D">
        <w:rPr>
          <w:rFonts w:ascii="Times New Roman" w:hAnsi="Times New Roman" w:cs="Times New Roman"/>
          <w:color w:val="000000"/>
          <w:sz w:val="28"/>
          <w:szCs w:val="28"/>
          <w:lang w:eastAsia="zh-CN"/>
        </w:rPr>
        <w:t>is a complex one</w:t>
      </w:r>
      <w:r w:rsidR="00001D54">
        <w:rPr>
          <w:rFonts w:ascii="Times New Roman" w:hAnsi="Times New Roman" w:cs="Times New Roman"/>
          <w:color w:val="000000"/>
          <w:sz w:val="28"/>
          <w:szCs w:val="28"/>
          <w:lang w:eastAsia="zh-CN"/>
        </w:rPr>
        <w:t xml:space="preserve"> (Figure 1)</w:t>
      </w:r>
      <w:r w:rsidRPr="008A389D">
        <w:rPr>
          <w:rFonts w:ascii="Times New Roman" w:hAnsi="Times New Roman" w:cs="Times New Roman"/>
          <w:color w:val="000000"/>
          <w:sz w:val="28"/>
          <w:szCs w:val="28"/>
          <w:lang w:eastAsia="zh-CN"/>
        </w:rPr>
        <w:t>. It works in a centralized</w:t>
      </w:r>
      <w:r>
        <w:rPr>
          <w:rFonts w:ascii="Times New Roman" w:hAnsi="Times New Roman" w:cs="Times New Roman"/>
          <w:color w:val="000000"/>
          <w:sz w:val="28"/>
          <w:szCs w:val="28"/>
          <w:lang w:eastAsia="zh-CN"/>
        </w:rPr>
        <w:t xml:space="preserve"> mode and is mainly composed of</w:t>
      </w:r>
      <w:r w:rsidRPr="008A389D">
        <w:rPr>
          <w:rFonts w:ascii="Times New Roman" w:hAnsi="Times New Roman" w:cs="Times New Roman"/>
          <w:color w:val="000000"/>
          <w:sz w:val="28"/>
          <w:szCs w:val="28"/>
          <w:lang w:eastAsia="zh-CN"/>
        </w:rPr>
        <w:t>:</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1. SHORAR TCP - designated for search, detection, identification, and automatic target tracking. The SHORAR has the main role of managing the air space security and optimizing the air targets data to the fire control system Gun*Star Night.</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2. Gun*Star Night is an automated subsystem designated to control two cannons. It is based on electro-optical tracking system and equipped with a computer to calculate ballistic trajectory and the timing of the fire release. Fire control system Gun*Star Night (FCU-GSN) provides the following main operations:</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a) receives data on air targets at SHORAR TCP or its digital optical sight (DOS);</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b) evaluates the potential air attack in the area of responsibility (in decentralized mode);</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c) searches, finds and identifies the target;</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d) tracking three-dimensional target (finders using laser and electron-optical system);</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e) calculates angles of sight for guns;</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t>f) forwards angles in gun sights.</w:t>
      </w:r>
    </w:p>
    <w:p w:rsidR="00593E0F" w:rsidRPr="008A389D" w:rsidRDefault="00593E0F" w:rsidP="00593E0F">
      <w:pPr>
        <w:suppressAutoHyphens/>
        <w:spacing w:after="0" w:line="240" w:lineRule="auto"/>
        <w:ind w:firstLine="720"/>
        <w:jc w:val="both"/>
        <w:rPr>
          <w:rFonts w:cs="Calibri"/>
          <w:sz w:val="28"/>
          <w:szCs w:val="28"/>
          <w:lang w:eastAsia="zh-CN"/>
        </w:rPr>
      </w:pPr>
      <w:r w:rsidRPr="008A389D">
        <w:rPr>
          <w:rFonts w:ascii="Times New Roman" w:hAnsi="Times New Roman" w:cs="Times New Roman"/>
          <w:color w:val="000000"/>
          <w:sz w:val="28"/>
          <w:szCs w:val="28"/>
          <w:lang w:eastAsia="zh-CN"/>
        </w:rPr>
        <w:lastRenderedPageBreak/>
        <w:t>3. Digital Optical Sight (DOS) is operated by a single operator. It is designated to search air targets and send data to GSN. DOS is the main Intel sensor when GSN works in decentralized mode and receives data only from this subsystem.</w:t>
      </w:r>
    </w:p>
    <w:p w:rsidR="00593E0F" w:rsidRDefault="00593E0F" w:rsidP="00593E0F">
      <w:pPr>
        <w:suppressAutoHyphens/>
        <w:spacing w:after="0" w:line="240" w:lineRule="auto"/>
        <w:ind w:firstLine="720"/>
        <w:jc w:val="both"/>
        <w:rPr>
          <w:rFonts w:ascii="Times New Roman" w:hAnsi="Times New Roman" w:cs="Times New Roman"/>
          <w:color w:val="000000"/>
          <w:sz w:val="28"/>
          <w:szCs w:val="28"/>
          <w:lang w:eastAsia="zh-CN"/>
        </w:rPr>
      </w:pPr>
      <w:r w:rsidRPr="008A389D">
        <w:rPr>
          <w:rFonts w:ascii="Times New Roman" w:hAnsi="Times New Roman" w:cs="Times New Roman"/>
          <w:color w:val="000000"/>
          <w:sz w:val="28"/>
          <w:szCs w:val="28"/>
          <w:lang w:eastAsia="zh-CN"/>
        </w:rPr>
        <w:t>4. Anti-aircraft automatic guns (AOKs) comprises two 35 mm caliber and are designated to fire directly against air targets or field targets, controlled by GSN or independent.</w:t>
      </w:r>
    </w:p>
    <w:p w:rsidR="00001D54" w:rsidRDefault="00001D54" w:rsidP="00593E0F">
      <w:pPr>
        <w:suppressAutoHyphens/>
        <w:spacing w:after="0" w:line="240" w:lineRule="auto"/>
        <w:ind w:firstLine="720"/>
        <w:jc w:val="both"/>
        <w:rPr>
          <w:rFonts w:cs="Calibri"/>
          <w:sz w:val="28"/>
          <w:szCs w:val="28"/>
          <w:lang w:eastAsia="zh-CN"/>
        </w:rPr>
      </w:pPr>
      <w:r w:rsidRPr="00FC3831">
        <w:rPr>
          <w:rFonts w:ascii="Times New Roman" w:hAnsi="Times New Roman" w:cs="Times New Roman"/>
          <w:noProof/>
          <w:sz w:val="24"/>
          <w:szCs w:val="24"/>
        </w:rPr>
        <w:drawing>
          <wp:anchor distT="0" distB="0" distL="0" distR="0" simplePos="0" relativeHeight="251659264" behindDoc="1" locked="0" layoutInCell="1" allowOverlap="1" wp14:anchorId="545658BA" wp14:editId="0F96C9C4">
            <wp:simplePos x="0" y="0"/>
            <wp:positionH relativeFrom="column">
              <wp:posOffset>611424</wp:posOffset>
            </wp:positionH>
            <wp:positionV relativeFrom="paragraph">
              <wp:posOffset>183507</wp:posOffset>
            </wp:positionV>
            <wp:extent cx="4728210" cy="2395220"/>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
                      <a:extLst>
                        <a:ext uri="{28A0092B-C50C-407E-A947-70E740481C1C}">
                          <a14:useLocalDpi xmlns:a14="http://schemas.microsoft.com/office/drawing/2010/main" val="0"/>
                        </a:ext>
                      </a:extLst>
                    </a:blip>
                    <a:srcRect l="-52" t="-102" r="-52" b="-102"/>
                    <a:stretch>
                      <a:fillRect/>
                    </a:stretch>
                  </pic:blipFill>
                  <pic:spPr bwMode="auto">
                    <a:xfrm>
                      <a:off x="0" y="0"/>
                      <a:ext cx="4728210" cy="23952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01D54" w:rsidRDefault="00001D54" w:rsidP="00593E0F">
      <w:pPr>
        <w:suppressAutoHyphens/>
        <w:spacing w:after="0" w:line="240" w:lineRule="auto"/>
        <w:ind w:firstLine="720"/>
        <w:jc w:val="both"/>
        <w:rPr>
          <w:rFonts w:cs="Calibri"/>
          <w:sz w:val="28"/>
          <w:szCs w:val="28"/>
          <w:lang w:eastAsia="zh-CN"/>
        </w:rPr>
      </w:pPr>
    </w:p>
    <w:p w:rsidR="00001D54" w:rsidRDefault="00001D54" w:rsidP="00593E0F">
      <w:pPr>
        <w:suppressAutoHyphens/>
        <w:spacing w:after="0" w:line="240" w:lineRule="auto"/>
        <w:ind w:firstLine="720"/>
        <w:jc w:val="both"/>
        <w:rPr>
          <w:rFonts w:cs="Calibri"/>
          <w:sz w:val="28"/>
          <w:szCs w:val="28"/>
          <w:lang w:eastAsia="zh-CN"/>
        </w:rPr>
      </w:pPr>
    </w:p>
    <w:p w:rsidR="00001D54" w:rsidRDefault="00001D54" w:rsidP="00593E0F">
      <w:pPr>
        <w:suppressAutoHyphens/>
        <w:spacing w:after="0" w:line="240" w:lineRule="auto"/>
        <w:ind w:firstLine="720"/>
        <w:jc w:val="both"/>
        <w:rPr>
          <w:rFonts w:cs="Calibri"/>
          <w:sz w:val="28"/>
          <w:szCs w:val="28"/>
          <w:lang w:eastAsia="zh-CN"/>
        </w:rPr>
      </w:pPr>
    </w:p>
    <w:p w:rsidR="00001D54" w:rsidRDefault="00001D54" w:rsidP="00593E0F">
      <w:pPr>
        <w:suppressAutoHyphens/>
        <w:spacing w:after="0" w:line="240" w:lineRule="auto"/>
        <w:ind w:firstLine="720"/>
        <w:jc w:val="both"/>
        <w:rPr>
          <w:rFonts w:cs="Calibri"/>
          <w:sz w:val="28"/>
          <w:szCs w:val="28"/>
          <w:lang w:eastAsia="zh-CN"/>
        </w:rPr>
      </w:pPr>
    </w:p>
    <w:p w:rsidR="00001D54" w:rsidRPr="008A389D" w:rsidRDefault="00001D54" w:rsidP="00593E0F">
      <w:pPr>
        <w:suppressAutoHyphens/>
        <w:spacing w:after="0" w:line="240" w:lineRule="auto"/>
        <w:ind w:firstLine="720"/>
        <w:jc w:val="both"/>
        <w:rPr>
          <w:rFonts w:cs="Calibri"/>
          <w:sz w:val="28"/>
          <w:szCs w:val="28"/>
          <w:lang w:eastAsia="zh-CN"/>
        </w:rPr>
      </w:pPr>
    </w:p>
    <w:p w:rsidR="00001D54" w:rsidRDefault="00001D54" w:rsidP="00593E0F">
      <w:pPr>
        <w:ind w:firstLine="567"/>
        <w:jc w:val="both"/>
        <w:rPr>
          <w:rFonts w:ascii="Times New Roman" w:hAnsi="Times New Roman" w:cs="Times New Roman"/>
          <w:sz w:val="28"/>
          <w:szCs w:val="28"/>
        </w:rPr>
      </w:pPr>
    </w:p>
    <w:p w:rsidR="00001D54" w:rsidRDefault="00001D54" w:rsidP="00593E0F">
      <w:pPr>
        <w:ind w:firstLine="567"/>
        <w:jc w:val="both"/>
        <w:rPr>
          <w:rFonts w:ascii="Times New Roman" w:hAnsi="Times New Roman" w:cs="Times New Roman"/>
          <w:sz w:val="28"/>
          <w:szCs w:val="28"/>
        </w:rPr>
      </w:pPr>
    </w:p>
    <w:p w:rsidR="00001D54" w:rsidRDefault="00001D54" w:rsidP="00593E0F">
      <w:pPr>
        <w:ind w:firstLine="567"/>
        <w:jc w:val="both"/>
        <w:rPr>
          <w:rFonts w:ascii="Times New Roman" w:hAnsi="Times New Roman" w:cs="Times New Roman"/>
          <w:sz w:val="28"/>
          <w:szCs w:val="28"/>
        </w:rPr>
      </w:pPr>
    </w:p>
    <w:p w:rsidR="00001D54" w:rsidRDefault="00001D54" w:rsidP="00001D54">
      <w:pPr>
        <w:suppressAutoHyphens/>
        <w:spacing w:before="120" w:after="120" w:line="240" w:lineRule="auto"/>
        <w:jc w:val="center"/>
        <w:rPr>
          <w:rFonts w:ascii="Times New Roman" w:hAnsi="Times New Roman" w:cs="Times New Roman"/>
          <w:b/>
          <w:bCs/>
          <w:color w:val="000000"/>
          <w:sz w:val="24"/>
          <w:szCs w:val="24"/>
          <w:lang w:eastAsia="zh-CN"/>
        </w:rPr>
      </w:pPr>
    </w:p>
    <w:p w:rsidR="00001D54" w:rsidRPr="00FC3831" w:rsidRDefault="00001D54" w:rsidP="00001D54">
      <w:pPr>
        <w:suppressAutoHyphens/>
        <w:spacing w:before="120" w:after="120" w:line="240" w:lineRule="auto"/>
        <w:jc w:val="center"/>
        <w:rPr>
          <w:rFonts w:cs="Calibri"/>
          <w:lang w:eastAsia="zh-CN"/>
        </w:rPr>
      </w:pPr>
      <w:r w:rsidRPr="00FC3831">
        <w:rPr>
          <w:rFonts w:ascii="Times New Roman" w:hAnsi="Times New Roman" w:cs="Times New Roman"/>
          <w:b/>
          <w:bCs/>
          <w:color w:val="000000"/>
          <w:sz w:val="24"/>
          <w:szCs w:val="24"/>
          <w:lang w:eastAsia="zh-CN"/>
        </w:rPr>
        <w:t xml:space="preserve">Fig. </w:t>
      </w:r>
      <w:r>
        <w:rPr>
          <w:rFonts w:ascii="Times New Roman" w:hAnsi="Times New Roman" w:cs="Times New Roman"/>
          <w:b/>
          <w:bCs/>
          <w:color w:val="000000"/>
          <w:sz w:val="24"/>
          <w:szCs w:val="24"/>
          <w:lang w:eastAsia="zh-CN"/>
        </w:rPr>
        <w:t>1</w:t>
      </w:r>
      <w:r w:rsidRPr="00FC3831">
        <w:rPr>
          <w:rFonts w:ascii="Times New Roman" w:hAnsi="Times New Roman" w:cs="Times New Roman"/>
          <w:color w:val="000000"/>
          <w:sz w:val="24"/>
          <w:szCs w:val="24"/>
          <w:lang w:eastAsia="zh-CN"/>
        </w:rPr>
        <w:t xml:space="preserve"> The system architecture </w:t>
      </w:r>
    </w:p>
    <w:p w:rsidR="00001D54" w:rsidRDefault="00001D54" w:rsidP="00593E0F">
      <w:pPr>
        <w:ind w:firstLine="567"/>
        <w:jc w:val="both"/>
        <w:rPr>
          <w:rFonts w:ascii="Times New Roman" w:hAnsi="Times New Roman" w:cs="Times New Roman"/>
          <w:sz w:val="28"/>
          <w:szCs w:val="28"/>
        </w:rPr>
      </w:pPr>
    </w:p>
    <w:p w:rsidR="0070076E" w:rsidRDefault="00001D54" w:rsidP="00001D54">
      <w:pPr>
        <w:rPr>
          <w:rFonts w:ascii="Times New Roman" w:hAnsi="Times New Roman" w:cs="Times New Roman"/>
          <w:b/>
          <w:i/>
          <w:sz w:val="28"/>
          <w:szCs w:val="28"/>
        </w:rPr>
      </w:pPr>
      <w:r w:rsidRPr="00001D54">
        <w:rPr>
          <w:rFonts w:ascii="Times New Roman" w:hAnsi="Times New Roman" w:cs="Times New Roman"/>
          <w:b/>
          <w:i/>
          <w:sz w:val="28"/>
          <w:szCs w:val="28"/>
        </w:rPr>
        <w:t xml:space="preserve">4.2. </w:t>
      </w:r>
      <w:r w:rsidR="00AF3D0C">
        <w:rPr>
          <w:rFonts w:ascii="Times New Roman" w:hAnsi="Times New Roman" w:cs="Times New Roman"/>
          <w:b/>
          <w:i/>
          <w:sz w:val="28"/>
          <w:szCs w:val="28"/>
        </w:rPr>
        <w:t>The F</w:t>
      </w:r>
      <w:r w:rsidR="0070076E" w:rsidRPr="00001D54">
        <w:rPr>
          <w:rFonts w:ascii="Times New Roman" w:hAnsi="Times New Roman" w:cs="Times New Roman"/>
          <w:b/>
          <w:i/>
          <w:sz w:val="28"/>
          <w:szCs w:val="28"/>
        </w:rPr>
        <w:t>ire Control Unit GUN-STAR Night (GS</w:t>
      </w:r>
      <w:r w:rsidRPr="00001D54">
        <w:rPr>
          <w:rFonts w:ascii="Times New Roman" w:hAnsi="Times New Roman" w:cs="Times New Roman"/>
          <w:b/>
          <w:i/>
          <w:sz w:val="28"/>
          <w:szCs w:val="28"/>
        </w:rPr>
        <w:t>N</w:t>
      </w:r>
      <w:r w:rsidR="0070076E" w:rsidRPr="00001D54">
        <w:rPr>
          <w:rFonts w:ascii="Times New Roman" w:hAnsi="Times New Roman" w:cs="Times New Roman"/>
          <w:b/>
          <w:i/>
          <w:sz w:val="28"/>
          <w:szCs w:val="28"/>
        </w:rPr>
        <w:t>/FCU)</w:t>
      </w:r>
    </w:p>
    <w:p w:rsidR="00001D54" w:rsidRPr="005227D7" w:rsidRDefault="00001D54" w:rsidP="00001D54">
      <w:pPr>
        <w:ind w:firstLine="567"/>
        <w:jc w:val="both"/>
        <w:rPr>
          <w:rFonts w:ascii="Times New Roman" w:hAnsi="Times New Roman" w:cs="Times New Roman"/>
          <w:sz w:val="28"/>
          <w:szCs w:val="28"/>
        </w:rPr>
      </w:pPr>
      <w:r w:rsidRPr="005227D7">
        <w:rPr>
          <w:rFonts w:ascii="Times New Roman" w:hAnsi="Times New Roman" w:cs="Times New Roman"/>
          <w:sz w:val="28"/>
          <w:szCs w:val="28"/>
        </w:rPr>
        <w:t>GS</w:t>
      </w:r>
      <w:r>
        <w:rPr>
          <w:rFonts w:ascii="Times New Roman" w:hAnsi="Times New Roman" w:cs="Times New Roman"/>
          <w:sz w:val="28"/>
          <w:szCs w:val="28"/>
        </w:rPr>
        <w:t>N</w:t>
      </w:r>
      <w:r w:rsidRPr="005227D7">
        <w:rPr>
          <w:rFonts w:ascii="Times New Roman" w:hAnsi="Times New Roman" w:cs="Times New Roman"/>
          <w:sz w:val="28"/>
          <w:szCs w:val="28"/>
        </w:rPr>
        <w:t>/FCU conducts fire management f</w:t>
      </w:r>
      <w:r>
        <w:rPr>
          <w:rFonts w:ascii="Times New Roman" w:hAnsi="Times New Roman" w:cs="Times New Roman"/>
          <w:sz w:val="28"/>
          <w:szCs w:val="28"/>
        </w:rPr>
        <w:t>or each battery consisting of 2x35mm artillery guns (Annex 1)</w:t>
      </w:r>
      <w:r w:rsidRPr="005227D7">
        <w:rPr>
          <w:rFonts w:ascii="Times New Roman" w:hAnsi="Times New Roman" w:cs="Times New Roman"/>
          <w:sz w:val="28"/>
          <w:szCs w:val="28"/>
        </w:rPr>
        <w:t>.</w:t>
      </w:r>
      <w:r>
        <w:rPr>
          <w:rFonts w:ascii="Times New Roman" w:hAnsi="Times New Roman" w:cs="Times New Roman"/>
          <w:sz w:val="28"/>
          <w:szCs w:val="28"/>
        </w:rPr>
        <w:t xml:space="preserve"> </w:t>
      </w:r>
      <w:r w:rsidRPr="005227D7">
        <w:rPr>
          <w:rFonts w:ascii="Times New Roman" w:hAnsi="Times New Roman" w:cs="Times New Roman"/>
          <w:sz w:val="28"/>
          <w:szCs w:val="28"/>
        </w:rPr>
        <w:t>GS</w:t>
      </w:r>
      <w:r>
        <w:rPr>
          <w:rFonts w:ascii="Times New Roman" w:hAnsi="Times New Roman" w:cs="Times New Roman"/>
          <w:sz w:val="28"/>
          <w:szCs w:val="28"/>
        </w:rPr>
        <w:t>N</w:t>
      </w:r>
      <w:r w:rsidRPr="005227D7">
        <w:rPr>
          <w:rFonts w:ascii="Times New Roman" w:hAnsi="Times New Roman" w:cs="Times New Roman"/>
          <w:sz w:val="28"/>
          <w:szCs w:val="28"/>
        </w:rPr>
        <w:t>/FCU is a fire management system based on an optoelectronic tracking device and equipped with a ballistics computer for path calculation and fire correction. GS</w:t>
      </w:r>
      <w:r>
        <w:rPr>
          <w:rFonts w:ascii="Times New Roman" w:hAnsi="Times New Roman" w:cs="Times New Roman"/>
          <w:sz w:val="28"/>
          <w:szCs w:val="28"/>
        </w:rPr>
        <w:t>N</w:t>
      </w:r>
      <w:r w:rsidRPr="005227D7">
        <w:rPr>
          <w:rFonts w:ascii="Times New Roman" w:hAnsi="Times New Roman" w:cs="Times New Roman"/>
          <w:sz w:val="28"/>
          <w:szCs w:val="28"/>
        </w:rPr>
        <w:t>/FCU is mounted on a small trailer and has an autonomous electrical power group</w:t>
      </w:r>
      <w:r>
        <w:rPr>
          <w:rFonts w:ascii="Times New Roman" w:hAnsi="Times New Roman" w:cs="Times New Roman"/>
          <w:sz w:val="28"/>
          <w:szCs w:val="28"/>
        </w:rPr>
        <w:t xml:space="preserve"> (Figure 2)</w:t>
      </w:r>
      <w:r w:rsidRPr="005227D7">
        <w:rPr>
          <w:rFonts w:ascii="Times New Roman" w:hAnsi="Times New Roman" w:cs="Times New Roman"/>
          <w:sz w:val="28"/>
          <w:szCs w:val="28"/>
        </w:rPr>
        <w:t>.</w:t>
      </w:r>
    </w:p>
    <w:p w:rsidR="0070076E" w:rsidRDefault="0070076E" w:rsidP="00643200">
      <w:pPr>
        <w:jc w:val="center"/>
        <w:rPr>
          <w:rFonts w:ascii="Times New Roman" w:hAnsi="Times New Roman" w:cs="Times New Roman"/>
          <w:sz w:val="28"/>
          <w:szCs w:val="28"/>
        </w:rPr>
      </w:pPr>
      <w:r w:rsidRPr="005227D7">
        <w:rPr>
          <w:rFonts w:ascii="Times New Roman" w:hAnsi="Times New Roman" w:cs="Times New Roman"/>
          <w:noProof/>
          <w:sz w:val="28"/>
          <w:szCs w:val="28"/>
        </w:rPr>
        <w:drawing>
          <wp:inline distT="0" distB="0" distL="0" distR="0">
            <wp:extent cx="3455670" cy="2286000"/>
            <wp:effectExtent l="19050" t="0" r="0" b="0"/>
            <wp:docPr id="3" name="Picture 1" descr="F:\AIR DEFENCE SYSTEM\Quarto i b system\Gun_Star.bmp"/>
            <wp:cNvGraphicFramePr/>
            <a:graphic xmlns:a="http://schemas.openxmlformats.org/drawingml/2006/main">
              <a:graphicData uri="http://schemas.openxmlformats.org/drawingml/2006/picture">
                <pic:pic xmlns:pic="http://schemas.openxmlformats.org/drawingml/2006/picture">
                  <pic:nvPicPr>
                    <pic:cNvPr id="111619" name="Picture 3" descr="F:\AIR DEFENCE SYSTEM\Quarto i b system\Gun_Star.bmp"/>
                    <pic:cNvPicPr>
                      <a:picLocks noChangeAspect="1" noChangeArrowheads="1"/>
                    </pic:cNvPicPr>
                  </pic:nvPicPr>
                  <pic:blipFill>
                    <a:blip r:embed="rId5" cstate="print"/>
                    <a:srcRect/>
                    <a:stretch>
                      <a:fillRect/>
                    </a:stretch>
                  </pic:blipFill>
                  <pic:spPr bwMode="auto">
                    <a:xfrm>
                      <a:off x="0" y="0"/>
                      <a:ext cx="3455136" cy="2285647"/>
                    </a:xfrm>
                    <a:prstGeom prst="rect">
                      <a:avLst/>
                    </a:prstGeom>
                    <a:noFill/>
                  </pic:spPr>
                </pic:pic>
              </a:graphicData>
            </a:graphic>
          </wp:inline>
        </w:drawing>
      </w:r>
    </w:p>
    <w:p w:rsidR="00001D54" w:rsidRPr="00FC3831" w:rsidRDefault="00001D54" w:rsidP="00001D54">
      <w:pPr>
        <w:suppressAutoHyphens/>
        <w:spacing w:before="120" w:after="120" w:line="240" w:lineRule="auto"/>
        <w:jc w:val="center"/>
        <w:rPr>
          <w:rFonts w:cs="Calibri"/>
          <w:lang w:eastAsia="zh-CN"/>
        </w:rPr>
      </w:pPr>
      <w:r w:rsidRPr="00FC3831">
        <w:rPr>
          <w:rFonts w:ascii="Times New Roman" w:hAnsi="Times New Roman" w:cs="Times New Roman"/>
          <w:b/>
          <w:bCs/>
          <w:color w:val="000000"/>
          <w:sz w:val="24"/>
          <w:szCs w:val="24"/>
          <w:lang w:eastAsia="zh-CN"/>
        </w:rPr>
        <w:t xml:space="preserve">Fig. </w:t>
      </w:r>
      <w:r>
        <w:rPr>
          <w:rFonts w:ascii="Times New Roman" w:hAnsi="Times New Roman" w:cs="Times New Roman"/>
          <w:b/>
          <w:bCs/>
          <w:color w:val="000000"/>
          <w:sz w:val="24"/>
          <w:szCs w:val="24"/>
          <w:lang w:eastAsia="zh-CN"/>
        </w:rPr>
        <w:t>2</w:t>
      </w:r>
      <w:r w:rsidRPr="00FC3831">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GSN/FCU</w:t>
      </w:r>
      <w:r w:rsidRPr="00FC3831">
        <w:rPr>
          <w:rFonts w:ascii="Times New Roman" w:hAnsi="Times New Roman" w:cs="Times New Roman"/>
          <w:color w:val="000000"/>
          <w:sz w:val="24"/>
          <w:szCs w:val="24"/>
          <w:lang w:eastAsia="zh-CN"/>
        </w:rPr>
        <w:t xml:space="preserve"> </w:t>
      </w:r>
    </w:p>
    <w:p w:rsidR="00001D54" w:rsidRDefault="00001D54" w:rsidP="00643200">
      <w:pPr>
        <w:jc w:val="center"/>
        <w:rPr>
          <w:rFonts w:ascii="Times New Roman" w:hAnsi="Times New Roman" w:cs="Times New Roman"/>
          <w:sz w:val="28"/>
          <w:szCs w:val="28"/>
        </w:rPr>
      </w:pPr>
    </w:p>
    <w:p w:rsidR="00643200" w:rsidRPr="005227D7" w:rsidRDefault="00643200" w:rsidP="00001D54">
      <w:pPr>
        <w:ind w:firstLine="720"/>
        <w:rPr>
          <w:rFonts w:ascii="Times New Roman" w:hAnsi="Times New Roman" w:cs="Times New Roman"/>
          <w:sz w:val="28"/>
          <w:szCs w:val="28"/>
        </w:rPr>
      </w:pPr>
      <w:r w:rsidRPr="005227D7">
        <w:rPr>
          <w:rFonts w:ascii="Times New Roman" w:hAnsi="Times New Roman" w:cs="Times New Roman"/>
          <w:sz w:val="28"/>
          <w:szCs w:val="28"/>
        </w:rPr>
        <w:lastRenderedPageBreak/>
        <w:t>The</w:t>
      </w:r>
      <w:r w:rsidR="00001D54">
        <w:rPr>
          <w:rFonts w:ascii="Times New Roman" w:hAnsi="Times New Roman" w:cs="Times New Roman"/>
          <w:sz w:val="28"/>
          <w:szCs w:val="28"/>
        </w:rPr>
        <w:t xml:space="preserve"> main sub-assemblies of the GSN/</w:t>
      </w:r>
      <w:r w:rsidRPr="005227D7">
        <w:rPr>
          <w:rFonts w:ascii="Times New Roman" w:hAnsi="Times New Roman" w:cs="Times New Roman"/>
          <w:sz w:val="28"/>
          <w:szCs w:val="28"/>
        </w:rPr>
        <w:t>FCU are:</w:t>
      </w:r>
    </w:p>
    <w:p w:rsidR="00643200" w:rsidRPr="005227D7" w:rsidRDefault="00252943" w:rsidP="00510E41">
      <w:pPr>
        <w:rPr>
          <w:rFonts w:ascii="Times New Roman" w:hAnsi="Times New Roman" w:cs="Times New Roman"/>
          <w:sz w:val="28"/>
          <w:szCs w:val="28"/>
        </w:rPr>
      </w:pPr>
      <w:r>
        <w:rPr>
          <w:rFonts w:ascii="Times New Roman" w:hAnsi="Times New Roman" w:cs="Times New Roman"/>
          <w:sz w:val="28"/>
          <w:szCs w:val="28"/>
        </w:rPr>
        <w:t>- T</w:t>
      </w:r>
      <w:r w:rsidR="007D1820">
        <w:rPr>
          <w:rFonts w:ascii="Times New Roman" w:hAnsi="Times New Roman" w:cs="Times New Roman"/>
          <w:sz w:val="28"/>
          <w:szCs w:val="28"/>
        </w:rPr>
        <w:t>racker U</w:t>
      </w:r>
      <w:r w:rsidR="00643200" w:rsidRPr="005227D7">
        <w:rPr>
          <w:rFonts w:ascii="Times New Roman" w:hAnsi="Times New Roman" w:cs="Times New Roman"/>
          <w:sz w:val="28"/>
          <w:szCs w:val="28"/>
        </w:rPr>
        <w:t>nit (TU), with laser telemetry and FLIR;</w:t>
      </w:r>
    </w:p>
    <w:p w:rsidR="00643200" w:rsidRPr="005227D7" w:rsidRDefault="00643200" w:rsidP="00510E41">
      <w:pPr>
        <w:rPr>
          <w:rFonts w:ascii="Times New Roman" w:hAnsi="Times New Roman" w:cs="Times New Roman"/>
          <w:sz w:val="28"/>
          <w:szCs w:val="28"/>
        </w:rPr>
      </w:pPr>
      <w:r w:rsidRPr="005227D7">
        <w:rPr>
          <w:rFonts w:ascii="Times New Roman" w:hAnsi="Times New Roman" w:cs="Times New Roman"/>
          <w:sz w:val="28"/>
          <w:szCs w:val="28"/>
        </w:rPr>
        <w:t xml:space="preserve">- Data </w:t>
      </w:r>
      <w:r w:rsidR="00252943" w:rsidRPr="005227D7">
        <w:rPr>
          <w:rFonts w:ascii="Times New Roman" w:hAnsi="Times New Roman" w:cs="Times New Roman"/>
          <w:sz w:val="28"/>
          <w:szCs w:val="28"/>
        </w:rPr>
        <w:t>Processing</w:t>
      </w:r>
      <w:r w:rsidRPr="005227D7">
        <w:rPr>
          <w:rFonts w:ascii="Times New Roman" w:hAnsi="Times New Roman" w:cs="Times New Roman"/>
          <w:sz w:val="28"/>
          <w:szCs w:val="28"/>
        </w:rPr>
        <w:t xml:space="preserve"> Unit (DPU);</w:t>
      </w:r>
    </w:p>
    <w:p w:rsidR="00643200" w:rsidRPr="005227D7" w:rsidRDefault="00252943" w:rsidP="00510E41">
      <w:pPr>
        <w:rPr>
          <w:rFonts w:ascii="Times New Roman" w:hAnsi="Times New Roman" w:cs="Times New Roman"/>
          <w:sz w:val="28"/>
          <w:szCs w:val="28"/>
        </w:rPr>
      </w:pPr>
      <w:r>
        <w:rPr>
          <w:rFonts w:ascii="Times New Roman" w:hAnsi="Times New Roman" w:cs="Times New Roman"/>
          <w:sz w:val="28"/>
          <w:szCs w:val="28"/>
        </w:rPr>
        <w:t xml:space="preserve">- </w:t>
      </w:r>
      <w:r w:rsidR="007D1820">
        <w:rPr>
          <w:rFonts w:ascii="Times New Roman" w:hAnsi="Times New Roman" w:cs="Times New Roman"/>
          <w:sz w:val="28"/>
          <w:szCs w:val="28"/>
        </w:rPr>
        <w:t>Tracker</w:t>
      </w:r>
      <w:r w:rsidR="00643200" w:rsidRPr="005227D7">
        <w:rPr>
          <w:rFonts w:ascii="Times New Roman" w:hAnsi="Times New Roman" w:cs="Times New Roman"/>
          <w:sz w:val="28"/>
          <w:szCs w:val="28"/>
        </w:rPr>
        <w:t xml:space="preserve"> Control Unit (TCU);</w:t>
      </w:r>
    </w:p>
    <w:p w:rsidR="00643200" w:rsidRPr="005227D7" w:rsidRDefault="00643200" w:rsidP="00510E41">
      <w:pPr>
        <w:rPr>
          <w:rFonts w:ascii="Times New Roman" w:hAnsi="Times New Roman" w:cs="Times New Roman"/>
          <w:sz w:val="28"/>
          <w:szCs w:val="28"/>
        </w:rPr>
      </w:pPr>
      <w:r w:rsidRPr="005227D7">
        <w:rPr>
          <w:rFonts w:ascii="Times New Roman" w:hAnsi="Times New Roman" w:cs="Times New Roman"/>
          <w:sz w:val="28"/>
          <w:szCs w:val="28"/>
        </w:rPr>
        <w:t xml:space="preserve">- Video </w:t>
      </w:r>
      <w:r w:rsidR="00252943" w:rsidRPr="005227D7">
        <w:rPr>
          <w:rFonts w:ascii="Times New Roman" w:hAnsi="Times New Roman" w:cs="Times New Roman"/>
          <w:sz w:val="28"/>
          <w:szCs w:val="28"/>
        </w:rPr>
        <w:t>Processing</w:t>
      </w:r>
      <w:r w:rsidRPr="005227D7">
        <w:rPr>
          <w:rFonts w:ascii="Times New Roman" w:hAnsi="Times New Roman" w:cs="Times New Roman"/>
          <w:sz w:val="28"/>
          <w:szCs w:val="28"/>
        </w:rPr>
        <w:t xml:space="preserve"> Unit (VPU);</w:t>
      </w:r>
    </w:p>
    <w:p w:rsidR="00643200" w:rsidRPr="005227D7" w:rsidRDefault="00252943" w:rsidP="00510E41">
      <w:pPr>
        <w:rPr>
          <w:rFonts w:ascii="Times New Roman" w:hAnsi="Times New Roman" w:cs="Times New Roman"/>
          <w:sz w:val="28"/>
          <w:szCs w:val="28"/>
        </w:rPr>
      </w:pPr>
      <w:r>
        <w:rPr>
          <w:rFonts w:ascii="Times New Roman" w:hAnsi="Times New Roman" w:cs="Times New Roman"/>
          <w:sz w:val="28"/>
          <w:szCs w:val="28"/>
        </w:rPr>
        <w:t>- O</w:t>
      </w:r>
      <w:r w:rsidR="00643200" w:rsidRPr="005227D7">
        <w:rPr>
          <w:rFonts w:ascii="Times New Roman" w:hAnsi="Times New Roman" w:cs="Times New Roman"/>
          <w:sz w:val="28"/>
          <w:szCs w:val="28"/>
        </w:rPr>
        <w:t>perator control panel unit (OCU);</w:t>
      </w:r>
    </w:p>
    <w:p w:rsidR="00643200" w:rsidRPr="005227D7" w:rsidRDefault="00252943" w:rsidP="00510E41">
      <w:pPr>
        <w:rPr>
          <w:rFonts w:ascii="Times New Roman" w:hAnsi="Times New Roman" w:cs="Times New Roman"/>
          <w:sz w:val="28"/>
          <w:szCs w:val="28"/>
        </w:rPr>
      </w:pPr>
      <w:r>
        <w:rPr>
          <w:rFonts w:ascii="Times New Roman" w:hAnsi="Times New Roman" w:cs="Times New Roman"/>
          <w:sz w:val="28"/>
          <w:szCs w:val="28"/>
        </w:rPr>
        <w:t>- D</w:t>
      </w:r>
      <w:r w:rsidR="00643200" w:rsidRPr="005227D7">
        <w:rPr>
          <w:rFonts w:ascii="Times New Roman" w:hAnsi="Times New Roman" w:cs="Times New Roman"/>
          <w:sz w:val="28"/>
          <w:szCs w:val="28"/>
        </w:rPr>
        <w:t xml:space="preserve">ata </w:t>
      </w:r>
      <w:r w:rsidR="00385C85">
        <w:rPr>
          <w:rFonts w:ascii="Times New Roman" w:hAnsi="Times New Roman" w:cs="Times New Roman"/>
          <w:sz w:val="28"/>
          <w:szCs w:val="28"/>
        </w:rPr>
        <w:t>Processing U</w:t>
      </w:r>
      <w:r w:rsidR="00643200" w:rsidRPr="005227D7">
        <w:rPr>
          <w:rFonts w:ascii="Times New Roman" w:hAnsi="Times New Roman" w:cs="Times New Roman"/>
          <w:sz w:val="28"/>
          <w:szCs w:val="28"/>
        </w:rPr>
        <w:t>nit (DT</w:t>
      </w:r>
      <w:r w:rsidR="00385C85">
        <w:rPr>
          <w:rFonts w:ascii="Times New Roman" w:hAnsi="Times New Roman" w:cs="Times New Roman"/>
          <w:sz w:val="28"/>
          <w:szCs w:val="28"/>
        </w:rPr>
        <w:t>U</w:t>
      </w:r>
      <w:r w:rsidR="00643200" w:rsidRPr="005227D7">
        <w:rPr>
          <w:rFonts w:ascii="Times New Roman" w:hAnsi="Times New Roman" w:cs="Times New Roman"/>
          <w:sz w:val="28"/>
          <w:szCs w:val="28"/>
        </w:rPr>
        <w:t>);</w:t>
      </w:r>
    </w:p>
    <w:p w:rsidR="00643200" w:rsidRPr="005227D7" w:rsidRDefault="00643200" w:rsidP="00643200">
      <w:pPr>
        <w:tabs>
          <w:tab w:val="left" w:pos="3180"/>
        </w:tabs>
        <w:rPr>
          <w:rFonts w:ascii="Times New Roman" w:hAnsi="Times New Roman" w:cs="Times New Roman"/>
          <w:sz w:val="28"/>
          <w:szCs w:val="28"/>
        </w:rPr>
      </w:pPr>
      <w:r w:rsidRPr="005227D7">
        <w:rPr>
          <w:rFonts w:ascii="Times New Roman" w:hAnsi="Times New Roman" w:cs="Times New Roman"/>
          <w:sz w:val="28"/>
          <w:szCs w:val="28"/>
        </w:rPr>
        <w:t>- Digital optical system (DOS);</w:t>
      </w:r>
      <w:r w:rsidRPr="005227D7">
        <w:rPr>
          <w:rFonts w:ascii="Times New Roman" w:hAnsi="Times New Roman" w:cs="Times New Roman"/>
          <w:sz w:val="28"/>
          <w:szCs w:val="28"/>
        </w:rPr>
        <w:tab/>
      </w:r>
    </w:p>
    <w:p w:rsidR="00643200" w:rsidRPr="005227D7" w:rsidRDefault="00643200" w:rsidP="00510E41">
      <w:pPr>
        <w:rPr>
          <w:rFonts w:ascii="Times New Roman" w:hAnsi="Times New Roman" w:cs="Times New Roman"/>
          <w:sz w:val="28"/>
          <w:szCs w:val="28"/>
        </w:rPr>
      </w:pPr>
      <w:r w:rsidRPr="005227D7">
        <w:rPr>
          <w:rFonts w:ascii="Times New Roman" w:hAnsi="Times New Roman" w:cs="Times New Roman"/>
          <w:sz w:val="28"/>
          <w:szCs w:val="28"/>
        </w:rPr>
        <w:t>-</w:t>
      </w:r>
      <w:r w:rsidR="00252943">
        <w:rPr>
          <w:rFonts w:ascii="Times New Roman" w:hAnsi="Times New Roman" w:cs="Times New Roman"/>
          <w:sz w:val="28"/>
          <w:szCs w:val="28"/>
        </w:rPr>
        <w:t xml:space="preserve"> </w:t>
      </w:r>
      <w:r w:rsidR="003D378C">
        <w:rPr>
          <w:rFonts w:ascii="Times New Roman" w:hAnsi="Times New Roman" w:cs="Times New Roman"/>
          <w:sz w:val="28"/>
          <w:szCs w:val="28"/>
        </w:rPr>
        <w:t>Power Supply U</w:t>
      </w:r>
      <w:r w:rsidRPr="005227D7">
        <w:rPr>
          <w:rFonts w:ascii="Times New Roman" w:hAnsi="Times New Roman" w:cs="Times New Roman"/>
          <w:sz w:val="28"/>
          <w:szCs w:val="28"/>
        </w:rPr>
        <w:t>nit (PSU);</w:t>
      </w:r>
    </w:p>
    <w:p w:rsidR="00643200" w:rsidRPr="005227D7" w:rsidRDefault="00643200" w:rsidP="00510E41">
      <w:pPr>
        <w:rPr>
          <w:rFonts w:ascii="Times New Roman" w:hAnsi="Times New Roman" w:cs="Times New Roman"/>
          <w:sz w:val="28"/>
          <w:szCs w:val="28"/>
        </w:rPr>
      </w:pPr>
      <w:r w:rsidRPr="005227D7">
        <w:rPr>
          <w:rFonts w:ascii="Times New Roman" w:hAnsi="Times New Roman" w:cs="Times New Roman"/>
          <w:sz w:val="28"/>
          <w:szCs w:val="28"/>
        </w:rPr>
        <w:t>-</w:t>
      </w:r>
      <w:r w:rsidR="00252943">
        <w:rPr>
          <w:rFonts w:ascii="Times New Roman" w:hAnsi="Times New Roman" w:cs="Times New Roman"/>
          <w:sz w:val="28"/>
          <w:szCs w:val="28"/>
        </w:rPr>
        <w:t xml:space="preserve"> </w:t>
      </w:r>
      <w:r w:rsidRPr="005227D7">
        <w:rPr>
          <w:rFonts w:ascii="Times New Roman" w:hAnsi="Times New Roman" w:cs="Times New Roman"/>
          <w:sz w:val="28"/>
          <w:szCs w:val="28"/>
        </w:rPr>
        <w:t>Battery unit (BU);</w:t>
      </w:r>
    </w:p>
    <w:p w:rsidR="00643200" w:rsidRPr="005227D7" w:rsidRDefault="00252943" w:rsidP="00510E41">
      <w:pPr>
        <w:rPr>
          <w:rFonts w:ascii="Times New Roman" w:hAnsi="Times New Roman" w:cs="Times New Roman"/>
          <w:sz w:val="28"/>
          <w:szCs w:val="28"/>
        </w:rPr>
      </w:pPr>
      <w:r>
        <w:rPr>
          <w:rFonts w:ascii="Times New Roman" w:hAnsi="Times New Roman" w:cs="Times New Roman"/>
          <w:sz w:val="28"/>
          <w:szCs w:val="28"/>
        </w:rPr>
        <w:t>- Trailer.</w:t>
      </w:r>
    </w:p>
    <w:p w:rsidR="00643200" w:rsidRPr="005227D7" w:rsidRDefault="007D1820" w:rsidP="00252943">
      <w:pPr>
        <w:ind w:firstLine="567"/>
        <w:jc w:val="both"/>
        <w:rPr>
          <w:rFonts w:ascii="Times New Roman" w:hAnsi="Times New Roman" w:cs="Times New Roman"/>
          <w:sz w:val="28"/>
          <w:szCs w:val="28"/>
        </w:rPr>
      </w:pPr>
      <w:r>
        <w:rPr>
          <w:rFonts w:ascii="Times New Roman" w:hAnsi="Times New Roman" w:cs="Times New Roman"/>
          <w:b/>
          <w:sz w:val="28"/>
          <w:szCs w:val="28"/>
        </w:rPr>
        <w:t>The Tracker U</w:t>
      </w:r>
      <w:r w:rsidR="00643200" w:rsidRPr="005227D7">
        <w:rPr>
          <w:rFonts w:ascii="Times New Roman" w:hAnsi="Times New Roman" w:cs="Times New Roman"/>
          <w:b/>
          <w:sz w:val="28"/>
          <w:szCs w:val="28"/>
        </w:rPr>
        <w:t>nit (TU), with laser telemetry and FLIR</w:t>
      </w:r>
      <w:r w:rsidR="00252943">
        <w:rPr>
          <w:rFonts w:ascii="Times New Roman" w:hAnsi="Times New Roman" w:cs="Times New Roman"/>
          <w:b/>
          <w:sz w:val="28"/>
          <w:szCs w:val="28"/>
        </w:rPr>
        <w:t xml:space="preserve">, </w:t>
      </w:r>
      <w:r w:rsidR="00643200" w:rsidRPr="005227D7">
        <w:rPr>
          <w:rFonts w:ascii="Times New Roman" w:hAnsi="Times New Roman" w:cs="Times New Roman"/>
          <w:sz w:val="28"/>
          <w:szCs w:val="28"/>
        </w:rPr>
        <w:t>is a platform controlled by a group of sensors (FLIR, Laser distance Meter) mounted to achieve target detection, tracking, video playback and telemetry.</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The FLIR sensor is capable of detecting small ambient temperature differences relative to a target; this is done by scanning objects that produce a thermal image.</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The LASER telemetry is used to measure the distance from the targets that are sensed and followed by the GSN-FCU FLIR Sensor.</w:t>
      </w:r>
    </w:p>
    <w:p w:rsidR="00643200" w:rsidRPr="005227D7" w:rsidRDefault="00252943" w:rsidP="00252943">
      <w:pPr>
        <w:ind w:firstLine="567"/>
        <w:jc w:val="both"/>
        <w:rPr>
          <w:rFonts w:ascii="Times New Roman" w:hAnsi="Times New Roman" w:cs="Times New Roman"/>
          <w:sz w:val="28"/>
          <w:szCs w:val="28"/>
        </w:rPr>
      </w:pPr>
      <w:r>
        <w:rPr>
          <w:rFonts w:ascii="Times New Roman" w:hAnsi="Times New Roman" w:cs="Times New Roman"/>
          <w:b/>
          <w:sz w:val="28"/>
          <w:szCs w:val="28"/>
        </w:rPr>
        <w:t xml:space="preserve">The </w:t>
      </w:r>
      <w:r w:rsidR="00643200" w:rsidRPr="005227D7">
        <w:rPr>
          <w:rFonts w:ascii="Times New Roman" w:hAnsi="Times New Roman" w:cs="Times New Roman"/>
          <w:b/>
          <w:sz w:val="28"/>
          <w:szCs w:val="28"/>
        </w:rPr>
        <w:t xml:space="preserve">Data </w:t>
      </w:r>
      <w:r w:rsidRPr="005227D7">
        <w:rPr>
          <w:rFonts w:ascii="Times New Roman" w:hAnsi="Times New Roman" w:cs="Times New Roman"/>
          <w:b/>
          <w:sz w:val="28"/>
          <w:szCs w:val="28"/>
        </w:rPr>
        <w:t>Processing</w:t>
      </w:r>
      <w:r w:rsidR="00643200" w:rsidRPr="005227D7">
        <w:rPr>
          <w:rFonts w:ascii="Times New Roman" w:hAnsi="Times New Roman" w:cs="Times New Roman"/>
          <w:b/>
          <w:sz w:val="28"/>
          <w:szCs w:val="28"/>
        </w:rPr>
        <w:t xml:space="preserve"> Unit (DPU)</w:t>
      </w:r>
      <w:r>
        <w:rPr>
          <w:rFonts w:ascii="Times New Roman" w:hAnsi="Times New Roman" w:cs="Times New Roman"/>
          <w:b/>
          <w:sz w:val="28"/>
          <w:szCs w:val="28"/>
        </w:rPr>
        <w:t xml:space="preserve"> </w:t>
      </w:r>
      <w:r w:rsidR="00643200" w:rsidRPr="005227D7">
        <w:rPr>
          <w:rFonts w:ascii="Times New Roman" w:hAnsi="Times New Roman" w:cs="Times New Roman"/>
          <w:sz w:val="28"/>
          <w:szCs w:val="28"/>
        </w:rPr>
        <w:t>is the central computerized and control system of the FCU GSN.</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The DPU, together with a performance software program, performs the following main functions:</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 Collect target data via the sensor system;</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 Calculate the control data (azimuth and elevation) for the Tracking Unit;</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 Calculate the shooting data for the artillery pieces;</w:t>
      </w:r>
    </w:p>
    <w:p w:rsidR="00643200" w:rsidRPr="005227D7" w:rsidRDefault="00643200" w:rsidP="00252943">
      <w:pPr>
        <w:ind w:firstLine="567"/>
        <w:jc w:val="both"/>
        <w:rPr>
          <w:rFonts w:ascii="Times New Roman" w:hAnsi="Times New Roman" w:cs="Times New Roman"/>
          <w:sz w:val="28"/>
          <w:szCs w:val="28"/>
        </w:rPr>
      </w:pPr>
      <w:r w:rsidRPr="005227D7">
        <w:rPr>
          <w:rFonts w:ascii="Times New Roman" w:hAnsi="Times New Roman" w:cs="Times New Roman"/>
          <w:sz w:val="28"/>
          <w:szCs w:val="28"/>
        </w:rPr>
        <w:t>- Controls the entire operating system.</w:t>
      </w:r>
    </w:p>
    <w:p w:rsidR="00643200" w:rsidRPr="005227D7" w:rsidRDefault="00643200" w:rsidP="00252943">
      <w:pPr>
        <w:ind w:firstLine="567"/>
        <w:jc w:val="both"/>
        <w:rPr>
          <w:rFonts w:ascii="Times New Roman" w:hAnsi="Times New Roman" w:cs="Times New Roman"/>
          <w:sz w:val="28"/>
          <w:szCs w:val="28"/>
          <w:lang w:val="ro-RO"/>
        </w:rPr>
      </w:pPr>
      <w:r w:rsidRPr="005227D7">
        <w:rPr>
          <w:rFonts w:ascii="Times New Roman" w:hAnsi="Times New Roman" w:cs="Times New Roman"/>
          <w:sz w:val="28"/>
          <w:szCs w:val="28"/>
        </w:rPr>
        <w:t xml:space="preserve">DPU, by means of software test and manufacturer's test </w:t>
      </w:r>
      <w:r w:rsidRPr="005227D7">
        <w:rPr>
          <w:rFonts w:ascii="Times New Roman" w:hAnsi="Times New Roman" w:cs="Times New Roman"/>
          <w:sz w:val="28"/>
          <w:szCs w:val="28"/>
          <w:lang w:val="ro-RO"/>
        </w:rPr>
        <w:t xml:space="preserve">(Built-In Test / BIT), </w:t>
      </w:r>
      <w:r w:rsidR="00252943">
        <w:rPr>
          <w:rFonts w:ascii="Times New Roman" w:hAnsi="Times New Roman" w:cs="Times New Roman"/>
          <w:sz w:val="28"/>
          <w:szCs w:val="28"/>
          <w:lang w:val="ro-RO"/>
        </w:rPr>
        <w:t>c</w:t>
      </w:r>
      <w:r w:rsidRPr="005227D7">
        <w:rPr>
          <w:rFonts w:ascii="Times New Roman" w:hAnsi="Times New Roman" w:cs="Times New Roman"/>
          <w:sz w:val="28"/>
          <w:szCs w:val="28"/>
          <w:lang w:val="ro-RO"/>
        </w:rPr>
        <w:t>heck all FCU GSN functions.</w:t>
      </w:r>
    </w:p>
    <w:p w:rsidR="00643200" w:rsidRPr="005227D7" w:rsidRDefault="00643200" w:rsidP="00252943">
      <w:pPr>
        <w:ind w:firstLine="567"/>
        <w:jc w:val="both"/>
        <w:rPr>
          <w:rFonts w:ascii="Times New Roman" w:hAnsi="Times New Roman" w:cs="Times New Roman"/>
          <w:sz w:val="28"/>
          <w:szCs w:val="28"/>
          <w:lang w:val="ro-RO"/>
        </w:rPr>
      </w:pPr>
    </w:p>
    <w:p w:rsidR="00643200" w:rsidRPr="005227D7" w:rsidRDefault="00252943" w:rsidP="00252943">
      <w:pPr>
        <w:ind w:firstLine="567"/>
        <w:jc w:val="both"/>
        <w:rPr>
          <w:rFonts w:ascii="Times New Roman" w:hAnsi="Times New Roman" w:cs="Times New Roman"/>
          <w:sz w:val="28"/>
          <w:szCs w:val="28"/>
          <w:lang w:val="ro-RO"/>
        </w:rPr>
      </w:pPr>
      <w:r>
        <w:rPr>
          <w:rFonts w:ascii="Times New Roman" w:hAnsi="Times New Roman" w:cs="Times New Roman"/>
          <w:b/>
          <w:sz w:val="28"/>
          <w:szCs w:val="28"/>
        </w:rPr>
        <w:t>The Tracker</w:t>
      </w:r>
      <w:r w:rsidR="00643200" w:rsidRPr="00252943">
        <w:rPr>
          <w:rFonts w:ascii="Times New Roman" w:hAnsi="Times New Roman" w:cs="Times New Roman"/>
          <w:b/>
          <w:sz w:val="28"/>
          <w:szCs w:val="28"/>
        </w:rPr>
        <w:t xml:space="preserve"> Control Unit (TCU)</w:t>
      </w:r>
      <w:r>
        <w:rPr>
          <w:rFonts w:ascii="Times New Roman" w:hAnsi="Times New Roman" w:cs="Times New Roman"/>
          <w:b/>
          <w:sz w:val="28"/>
          <w:szCs w:val="28"/>
        </w:rPr>
        <w:t xml:space="preserve"> </w:t>
      </w:r>
      <w:r w:rsidRPr="00252943">
        <w:rPr>
          <w:rFonts w:ascii="Times New Roman" w:hAnsi="Times New Roman" w:cs="Times New Roman"/>
          <w:sz w:val="28"/>
          <w:szCs w:val="28"/>
        </w:rPr>
        <w:t>performs the guidance control</w:t>
      </w:r>
      <w:r>
        <w:rPr>
          <w:rFonts w:ascii="Times New Roman" w:hAnsi="Times New Roman" w:cs="Times New Roman"/>
          <w:b/>
          <w:sz w:val="28"/>
          <w:szCs w:val="28"/>
        </w:rPr>
        <w:t xml:space="preserve"> </w:t>
      </w:r>
      <w:r>
        <w:rPr>
          <w:rFonts w:ascii="Times New Roman" w:hAnsi="Times New Roman" w:cs="Times New Roman"/>
          <w:sz w:val="28"/>
          <w:szCs w:val="28"/>
          <w:lang w:val="ro-RO"/>
        </w:rPr>
        <w:t>of the two axi</w:t>
      </w:r>
      <w:r w:rsidR="00643200" w:rsidRPr="005227D7">
        <w:rPr>
          <w:rFonts w:ascii="Times New Roman" w:hAnsi="Times New Roman" w:cs="Times New Roman"/>
          <w:sz w:val="28"/>
          <w:szCs w:val="28"/>
          <w:lang w:val="ro-RO"/>
        </w:rPr>
        <w:t xml:space="preserve">s </w:t>
      </w:r>
      <w:r>
        <w:rPr>
          <w:rFonts w:ascii="Times New Roman" w:hAnsi="Times New Roman" w:cs="Times New Roman"/>
          <w:sz w:val="28"/>
          <w:szCs w:val="28"/>
          <w:lang w:val="ro-RO"/>
        </w:rPr>
        <w:t>Tracker</w:t>
      </w:r>
      <w:r w:rsidR="00643200" w:rsidRPr="005227D7">
        <w:rPr>
          <w:rFonts w:ascii="Times New Roman" w:hAnsi="Times New Roman" w:cs="Times New Roman"/>
          <w:sz w:val="28"/>
          <w:szCs w:val="28"/>
          <w:lang w:val="ro-RO"/>
        </w:rPr>
        <w:t xml:space="preserve"> Unit.</w:t>
      </w:r>
    </w:p>
    <w:p w:rsidR="00643200" w:rsidRPr="005227D7" w:rsidRDefault="00643200" w:rsidP="00252943">
      <w:pPr>
        <w:ind w:firstLine="567"/>
        <w:jc w:val="both"/>
        <w:rPr>
          <w:rFonts w:ascii="Times New Roman" w:hAnsi="Times New Roman" w:cs="Times New Roman"/>
          <w:sz w:val="28"/>
          <w:szCs w:val="28"/>
          <w:lang w:val="ro-RO"/>
        </w:rPr>
      </w:pPr>
      <w:r w:rsidRPr="005227D7">
        <w:rPr>
          <w:rFonts w:ascii="Times New Roman" w:hAnsi="Times New Roman" w:cs="Times New Roman"/>
          <w:sz w:val="28"/>
          <w:szCs w:val="28"/>
        </w:rPr>
        <w:t xml:space="preserve">The TCU </w:t>
      </w:r>
      <w:r w:rsidR="005673EF">
        <w:rPr>
          <w:rFonts w:ascii="Times New Roman" w:hAnsi="Times New Roman" w:cs="Times New Roman"/>
          <w:sz w:val="28"/>
          <w:szCs w:val="28"/>
        </w:rPr>
        <w:t>performs also the task to send back to the DPU the information concerning the actual values of angular position and angular rate and furthermore the status of the sensors installed on the Tracker Unit and the Tracker Control Unit itself (Figure</w:t>
      </w:r>
      <w:r w:rsidR="00252943">
        <w:rPr>
          <w:rFonts w:ascii="Times New Roman" w:hAnsi="Times New Roman" w:cs="Times New Roman"/>
          <w:sz w:val="28"/>
          <w:szCs w:val="28"/>
        </w:rPr>
        <w:t xml:space="preserve"> 3)</w:t>
      </w:r>
      <w:r w:rsidRPr="005227D7">
        <w:rPr>
          <w:rFonts w:ascii="Times New Roman" w:hAnsi="Times New Roman" w:cs="Times New Roman"/>
          <w:sz w:val="28"/>
          <w:szCs w:val="28"/>
        </w:rPr>
        <w:t>.</w:t>
      </w:r>
      <w:r w:rsidRPr="005227D7">
        <w:rPr>
          <w:rFonts w:ascii="Times New Roman" w:hAnsi="Times New Roman" w:cs="Times New Roman"/>
          <w:sz w:val="28"/>
          <w:szCs w:val="28"/>
          <w:lang w:val="ro-RO"/>
        </w:rPr>
        <w:t xml:space="preserve"> </w:t>
      </w:r>
    </w:p>
    <w:p w:rsidR="00643200" w:rsidRDefault="005673EF" w:rsidP="005227D7">
      <w:pPr>
        <w:jc w:val="center"/>
        <w:rPr>
          <w:rFonts w:ascii="Times New Roman" w:hAnsi="Times New Roman" w:cs="Times New Roman"/>
          <w:sz w:val="28"/>
          <w:szCs w:val="28"/>
          <w:lang w:val="ro-RO"/>
        </w:rPr>
      </w:pPr>
      <w:r>
        <w:rPr>
          <w:rFonts w:ascii="Times New Roman" w:hAnsi="Times New Roman" w:cs="Times New Roman"/>
          <w:noProof/>
          <w:sz w:val="28"/>
          <w:szCs w:val="28"/>
        </w:rPr>
        <w:drawing>
          <wp:inline distT="0" distB="0" distL="0" distR="0">
            <wp:extent cx="3255467" cy="3118358"/>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61846" cy="3124468"/>
                    </a:xfrm>
                    <a:prstGeom prst="rect">
                      <a:avLst/>
                    </a:prstGeom>
                    <a:noFill/>
                    <a:ln>
                      <a:noFill/>
                    </a:ln>
                  </pic:spPr>
                </pic:pic>
              </a:graphicData>
            </a:graphic>
          </wp:inline>
        </w:drawing>
      </w:r>
    </w:p>
    <w:p w:rsidR="005673EF" w:rsidRDefault="005673EF" w:rsidP="005227D7">
      <w:pPr>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 3 </w:t>
      </w:r>
      <w:r>
        <w:rPr>
          <w:rFonts w:ascii="Times New Roman" w:hAnsi="Times New Roman" w:cs="Times New Roman"/>
          <w:sz w:val="24"/>
          <w:szCs w:val="24"/>
          <w:lang w:val="ro-RO"/>
        </w:rPr>
        <w:t>TCU (without cover) main parts</w:t>
      </w:r>
    </w:p>
    <w:p w:rsidR="005673EF" w:rsidRPr="005673EF" w:rsidRDefault="005673EF" w:rsidP="005227D7">
      <w:pPr>
        <w:jc w:val="center"/>
        <w:rPr>
          <w:rFonts w:ascii="Times New Roman" w:hAnsi="Times New Roman" w:cs="Times New Roman"/>
          <w:sz w:val="24"/>
          <w:szCs w:val="24"/>
          <w:lang w:val="ro-RO"/>
        </w:rPr>
      </w:pPr>
    </w:p>
    <w:p w:rsidR="00643200" w:rsidRPr="005227D7" w:rsidRDefault="005673EF" w:rsidP="005673EF">
      <w:pPr>
        <w:ind w:firstLine="720"/>
        <w:jc w:val="both"/>
        <w:rPr>
          <w:rFonts w:ascii="Times New Roman" w:hAnsi="Times New Roman" w:cs="Times New Roman"/>
          <w:sz w:val="28"/>
          <w:szCs w:val="28"/>
          <w:lang w:val="ro-RO"/>
        </w:rPr>
      </w:pPr>
      <w:r>
        <w:rPr>
          <w:rFonts w:ascii="Times New Roman" w:hAnsi="Times New Roman" w:cs="Times New Roman"/>
          <w:b/>
          <w:sz w:val="28"/>
          <w:szCs w:val="28"/>
        </w:rPr>
        <w:t>Video P</w:t>
      </w:r>
      <w:r w:rsidR="00643200" w:rsidRPr="005227D7">
        <w:rPr>
          <w:rFonts w:ascii="Times New Roman" w:hAnsi="Times New Roman" w:cs="Times New Roman"/>
          <w:b/>
          <w:sz w:val="28"/>
          <w:szCs w:val="28"/>
        </w:rPr>
        <w:t>rocessing Unit (VPU)</w:t>
      </w:r>
      <w:r>
        <w:rPr>
          <w:rFonts w:ascii="Times New Roman" w:hAnsi="Times New Roman" w:cs="Times New Roman"/>
          <w:b/>
          <w:sz w:val="28"/>
          <w:szCs w:val="28"/>
        </w:rPr>
        <w:t xml:space="preserve"> </w:t>
      </w:r>
      <w:r w:rsidR="00643200" w:rsidRPr="005227D7">
        <w:rPr>
          <w:rFonts w:ascii="Times New Roman" w:hAnsi="Times New Roman" w:cs="Times New Roman"/>
          <w:sz w:val="28"/>
          <w:szCs w:val="28"/>
          <w:lang w:val="ro-RO"/>
        </w:rPr>
        <w:t xml:space="preserve">processes the analogue </w:t>
      </w:r>
      <w:r w:rsidR="008E2780">
        <w:rPr>
          <w:rFonts w:ascii="Times New Roman" w:hAnsi="Times New Roman" w:cs="Times New Roman"/>
          <w:sz w:val="28"/>
          <w:szCs w:val="28"/>
          <w:lang w:val="ro-RO"/>
        </w:rPr>
        <w:t xml:space="preserve">composite </w:t>
      </w:r>
      <w:r w:rsidR="00643200" w:rsidRPr="005227D7">
        <w:rPr>
          <w:rFonts w:ascii="Times New Roman" w:hAnsi="Times New Roman" w:cs="Times New Roman"/>
          <w:sz w:val="28"/>
          <w:szCs w:val="28"/>
          <w:lang w:val="ro-RO"/>
        </w:rPr>
        <w:t>video signal</w:t>
      </w:r>
      <w:r w:rsidR="008E2780">
        <w:rPr>
          <w:rFonts w:ascii="Times New Roman" w:hAnsi="Times New Roman" w:cs="Times New Roman"/>
          <w:sz w:val="28"/>
          <w:szCs w:val="28"/>
          <w:lang w:val="ro-RO"/>
        </w:rPr>
        <w:t xml:space="preserve"> (CVS)</w:t>
      </w:r>
      <w:r w:rsidR="00643200" w:rsidRPr="005227D7">
        <w:rPr>
          <w:rFonts w:ascii="Times New Roman" w:hAnsi="Times New Roman" w:cs="Times New Roman"/>
          <w:sz w:val="28"/>
          <w:szCs w:val="28"/>
          <w:lang w:val="ro-RO"/>
        </w:rPr>
        <w:t xml:space="preserve"> </w:t>
      </w:r>
      <w:r w:rsidR="008E2780">
        <w:rPr>
          <w:rFonts w:ascii="Times New Roman" w:hAnsi="Times New Roman" w:cs="Times New Roman"/>
          <w:sz w:val="28"/>
          <w:szCs w:val="28"/>
          <w:lang w:val="ro-RO"/>
        </w:rPr>
        <w:t>which</w:t>
      </w:r>
      <w:r w:rsidR="00643200" w:rsidRPr="005227D7">
        <w:rPr>
          <w:rFonts w:ascii="Times New Roman" w:hAnsi="Times New Roman" w:cs="Times New Roman"/>
          <w:sz w:val="28"/>
          <w:szCs w:val="28"/>
          <w:lang w:val="ro-RO"/>
        </w:rPr>
        <w:t xml:space="preserve"> </w:t>
      </w:r>
      <w:r w:rsidR="008E2780">
        <w:rPr>
          <w:rFonts w:ascii="Times New Roman" w:hAnsi="Times New Roman" w:cs="Times New Roman"/>
          <w:sz w:val="28"/>
          <w:szCs w:val="28"/>
          <w:lang w:val="ro-RO"/>
        </w:rPr>
        <w:t xml:space="preserve">originates in </w:t>
      </w:r>
      <w:r w:rsidR="00643200" w:rsidRPr="005227D7">
        <w:rPr>
          <w:rFonts w:ascii="Times New Roman" w:hAnsi="Times New Roman" w:cs="Times New Roman"/>
          <w:sz w:val="28"/>
          <w:szCs w:val="28"/>
          <w:lang w:val="ro-RO"/>
        </w:rPr>
        <w:t>the FLIR sensor.</w:t>
      </w:r>
    </w:p>
    <w:p w:rsidR="00643200" w:rsidRPr="005227D7" w:rsidRDefault="00643200" w:rsidP="005673EF">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 xml:space="preserve">The main </w:t>
      </w:r>
      <w:r w:rsidR="008E2780">
        <w:rPr>
          <w:rFonts w:ascii="Times New Roman" w:hAnsi="Times New Roman" w:cs="Times New Roman"/>
          <w:sz w:val="28"/>
          <w:szCs w:val="28"/>
          <w:lang w:val="ro-RO"/>
        </w:rPr>
        <w:t>task</w:t>
      </w:r>
      <w:r w:rsidRPr="005227D7">
        <w:rPr>
          <w:rFonts w:ascii="Times New Roman" w:hAnsi="Times New Roman" w:cs="Times New Roman"/>
          <w:sz w:val="28"/>
          <w:szCs w:val="28"/>
          <w:lang w:val="ro-RO"/>
        </w:rPr>
        <w:t xml:space="preserve"> is to </w:t>
      </w:r>
      <w:r w:rsidR="008E2780">
        <w:rPr>
          <w:rFonts w:ascii="Times New Roman" w:hAnsi="Times New Roman" w:cs="Times New Roman"/>
          <w:sz w:val="28"/>
          <w:szCs w:val="28"/>
          <w:lang w:val="ro-RO"/>
        </w:rPr>
        <w:t>discern a target in the FLIR field of view and to determine the angular position of the target with respect to the optical axi</w:t>
      </w:r>
      <w:r w:rsidRPr="005227D7">
        <w:rPr>
          <w:rFonts w:ascii="Times New Roman" w:hAnsi="Times New Roman" w:cs="Times New Roman"/>
          <w:sz w:val="28"/>
          <w:szCs w:val="28"/>
          <w:lang w:val="ro-RO"/>
        </w:rPr>
        <w:t>s of the FLIR sensor</w:t>
      </w:r>
      <w:r w:rsidR="008E2780">
        <w:rPr>
          <w:rFonts w:ascii="Times New Roman" w:hAnsi="Times New Roman" w:cs="Times New Roman"/>
          <w:sz w:val="28"/>
          <w:szCs w:val="28"/>
          <w:lang w:val="ro-RO"/>
        </w:rPr>
        <w:t xml:space="preserve"> (Figure 4)</w:t>
      </w:r>
      <w:r w:rsidRPr="005227D7">
        <w:rPr>
          <w:rFonts w:ascii="Times New Roman" w:hAnsi="Times New Roman" w:cs="Times New Roman"/>
          <w:sz w:val="28"/>
          <w:szCs w:val="28"/>
          <w:lang w:val="ro-RO"/>
        </w:rPr>
        <w:t>.</w:t>
      </w:r>
    </w:p>
    <w:p w:rsidR="00643200" w:rsidRPr="005227D7" w:rsidRDefault="00643200" w:rsidP="005673EF">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The VPU performes the following functions:</w:t>
      </w:r>
    </w:p>
    <w:p w:rsidR="00643200" w:rsidRPr="005227D7" w:rsidRDefault="00643200" w:rsidP="005673EF">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w:t>
      </w:r>
      <w:r w:rsidR="008E2780">
        <w:rPr>
          <w:rFonts w:ascii="Times New Roman" w:hAnsi="Times New Roman" w:cs="Times New Roman"/>
          <w:sz w:val="28"/>
          <w:szCs w:val="28"/>
          <w:lang w:val="ro-RO"/>
        </w:rPr>
        <w:t>i</w:t>
      </w:r>
      <w:r w:rsidRPr="005227D7">
        <w:rPr>
          <w:rFonts w:ascii="Times New Roman" w:hAnsi="Times New Roman" w:cs="Times New Roman"/>
          <w:sz w:val="28"/>
          <w:szCs w:val="28"/>
          <w:lang w:val="ro-RO"/>
        </w:rPr>
        <w:t>t distinguishes the target from the FLIR field of vision;</w:t>
      </w:r>
    </w:p>
    <w:p w:rsidR="00643200" w:rsidRPr="005227D7" w:rsidRDefault="00643200" w:rsidP="005673EF">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w:t>
      </w:r>
      <w:r w:rsidR="008E2780">
        <w:rPr>
          <w:rFonts w:ascii="Times New Roman" w:hAnsi="Times New Roman" w:cs="Times New Roman"/>
          <w:sz w:val="28"/>
          <w:szCs w:val="28"/>
          <w:lang w:val="ro-RO"/>
        </w:rPr>
        <w:t xml:space="preserve"> i</w:t>
      </w:r>
      <w:r w:rsidRPr="005227D7">
        <w:rPr>
          <w:rFonts w:ascii="Times New Roman" w:hAnsi="Times New Roman" w:cs="Times New Roman"/>
          <w:sz w:val="28"/>
          <w:szCs w:val="28"/>
          <w:lang w:val="ro-RO"/>
        </w:rPr>
        <w:t>t determines the angular position of the t</w:t>
      </w:r>
      <w:r w:rsidR="008E2780">
        <w:rPr>
          <w:rFonts w:ascii="Times New Roman" w:hAnsi="Times New Roman" w:cs="Times New Roman"/>
          <w:sz w:val="28"/>
          <w:szCs w:val="28"/>
          <w:lang w:val="ro-RO"/>
        </w:rPr>
        <w:t>arget, observing the optical axi</w:t>
      </w:r>
      <w:r w:rsidRPr="005227D7">
        <w:rPr>
          <w:rFonts w:ascii="Times New Roman" w:hAnsi="Times New Roman" w:cs="Times New Roman"/>
          <w:sz w:val="28"/>
          <w:szCs w:val="28"/>
          <w:lang w:val="ro-RO"/>
        </w:rPr>
        <w:t>s of the FLIR sensor;</w:t>
      </w:r>
    </w:p>
    <w:p w:rsidR="00643200" w:rsidRPr="005227D7" w:rsidRDefault="00643200" w:rsidP="005673EF">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w:t>
      </w:r>
      <w:r w:rsidRPr="005227D7">
        <w:rPr>
          <w:rFonts w:ascii="Times New Roman" w:hAnsi="Times New Roman" w:cs="Times New Roman"/>
          <w:sz w:val="28"/>
          <w:szCs w:val="28"/>
        </w:rPr>
        <w:t xml:space="preserve"> </w:t>
      </w:r>
      <w:r w:rsidRPr="005227D7">
        <w:rPr>
          <w:rFonts w:ascii="Times New Roman" w:hAnsi="Times New Roman" w:cs="Times New Roman"/>
          <w:sz w:val="28"/>
          <w:szCs w:val="28"/>
          <w:lang w:val="ro-RO"/>
        </w:rPr>
        <w:t>it evaluates and processes the pixels of the target image representing it in a digital image of the target.</w:t>
      </w:r>
    </w:p>
    <w:p w:rsidR="00643200" w:rsidRDefault="008E2780" w:rsidP="00643200">
      <w:pPr>
        <w:jc w:val="center"/>
        <w:rPr>
          <w:rFonts w:ascii="Times New Roman" w:hAnsi="Times New Roman" w:cs="Times New Roman"/>
          <w:sz w:val="28"/>
          <w:szCs w:val="28"/>
          <w:lang w:val="ro-RO"/>
        </w:rPr>
      </w:pPr>
      <w:r>
        <w:rPr>
          <w:rFonts w:ascii="Times New Roman" w:hAnsi="Times New Roman" w:cs="Times New Roman"/>
          <w:noProof/>
          <w:sz w:val="28"/>
          <w:szCs w:val="28"/>
        </w:rPr>
        <w:lastRenderedPageBreak/>
        <w:drawing>
          <wp:inline distT="0" distB="0" distL="0" distR="0">
            <wp:extent cx="3049873" cy="35818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4954" cy="3599597"/>
                    </a:xfrm>
                    <a:prstGeom prst="rect">
                      <a:avLst/>
                    </a:prstGeom>
                    <a:noFill/>
                    <a:ln>
                      <a:noFill/>
                    </a:ln>
                  </pic:spPr>
                </pic:pic>
              </a:graphicData>
            </a:graphic>
          </wp:inline>
        </w:drawing>
      </w:r>
    </w:p>
    <w:p w:rsidR="008E2780" w:rsidRPr="008E2780" w:rsidRDefault="008E2780" w:rsidP="00643200">
      <w:pPr>
        <w:jc w:val="center"/>
        <w:rPr>
          <w:rFonts w:ascii="Times New Roman" w:hAnsi="Times New Roman" w:cs="Times New Roman"/>
          <w:sz w:val="24"/>
          <w:szCs w:val="24"/>
          <w:lang w:val="ro-RO"/>
        </w:rPr>
      </w:pPr>
      <w:r>
        <w:rPr>
          <w:rFonts w:ascii="Times New Roman" w:hAnsi="Times New Roman" w:cs="Times New Roman"/>
          <w:b/>
          <w:sz w:val="24"/>
          <w:szCs w:val="24"/>
          <w:lang w:val="ro-RO"/>
        </w:rPr>
        <w:t xml:space="preserve">Fig. 4 </w:t>
      </w:r>
      <w:r>
        <w:rPr>
          <w:rFonts w:ascii="Times New Roman" w:hAnsi="Times New Roman" w:cs="Times New Roman"/>
          <w:sz w:val="24"/>
          <w:szCs w:val="24"/>
          <w:lang w:val="ro-RO"/>
        </w:rPr>
        <w:t>Front view of VPU (without cover)</w:t>
      </w:r>
    </w:p>
    <w:p w:rsidR="00643200" w:rsidRPr="005227D7" w:rsidRDefault="00643200" w:rsidP="00643200">
      <w:pPr>
        <w:rPr>
          <w:rFonts w:ascii="Times New Roman" w:hAnsi="Times New Roman" w:cs="Times New Roman"/>
          <w:sz w:val="28"/>
          <w:szCs w:val="28"/>
          <w:lang w:val="ro-RO"/>
        </w:rPr>
      </w:pPr>
    </w:p>
    <w:p w:rsidR="00643200" w:rsidRDefault="009A5420" w:rsidP="00293DD6">
      <w:pPr>
        <w:ind w:firstLine="720"/>
        <w:jc w:val="both"/>
        <w:rPr>
          <w:rFonts w:ascii="Times New Roman" w:hAnsi="Times New Roman" w:cs="Times New Roman"/>
          <w:sz w:val="28"/>
          <w:szCs w:val="28"/>
        </w:rPr>
      </w:pPr>
      <w:r>
        <w:rPr>
          <w:rFonts w:ascii="Times New Roman" w:hAnsi="Times New Roman" w:cs="Times New Roman"/>
          <w:b/>
          <w:sz w:val="28"/>
          <w:szCs w:val="28"/>
        </w:rPr>
        <w:t>The Operator Control U</w:t>
      </w:r>
      <w:r w:rsidR="00643200" w:rsidRPr="005227D7">
        <w:rPr>
          <w:rFonts w:ascii="Times New Roman" w:hAnsi="Times New Roman" w:cs="Times New Roman"/>
          <w:b/>
          <w:sz w:val="28"/>
          <w:szCs w:val="28"/>
        </w:rPr>
        <w:t>nit (OCU)</w:t>
      </w:r>
      <w:r>
        <w:rPr>
          <w:rFonts w:ascii="Times New Roman" w:hAnsi="Times New Roman" w:cs="Times New Roman"/>
          <w:b/>
          <w:sz w:val="28"/>
          <w:szCs w:val="28"/>
        </w:rPr>
        <w:t xml:space="preserve"> </w:t>
      </w:r>
      <w:r>
        <w:rPr>
          <w:rFonts w:ascii="Times New Roman" w:hAnsi="Times New Roman" w:cs="Times New Roman"/>
          <w:sz w:val="28"/>
          <w:szCs w:val="28"/>
        </w:rPr>
        <w:t>is contained in a metal box; it can be removed from the transport Trailer in order to operate remotely the GSN/FCU</w:t>
      </w:r>
      <w:r w:rsidR="00A60774">
        <w:rPr>
          <w:rFonts w:ascii="Times New Roman" w:hAnsi="Times New Roman" w:cs="Times New Roman"/>
          <w:sz w:val="28"/>
          <w:szCs w:val="28"/>
        </w:rPr>
        <w:t xml:space="preserve"> (Figure 5)</w:t>
      </w:r>
      <w:r>
        <w:rPr>
          <w:rFonts w:ascii="Times New Roman" w:hAnsi="Times New Roman" w:cs="Times New Roman"/>
          <w:sz w:val="28"/>
          <w:szCs w:val="28"/>
        </w:rPr>
        <w:t xml:space="preserve">. </w:t>
      </w:r>
      <w:r w:rsidR="00A60774">
        <w:rPr>
          <w:rFonts w:ascii="Times New Roman" w:hAnsi="Times New Roman" w:cs="Times New Roman"/>
          <w:sz w:val="28"/>
          <w:szCs w:val="28"/>
        </w:rPr>
        <w:t>It is equipped with the following main parts:</w:t>
      </w:r>
    </w:p>
    <w:p w:rsidR="00A60774" w:rsidRDefault="00A60774" w:rsidP="00293DD6">
      <w:pPr>
        <w:ind w:firstLine="720"/>
        <w:jc w:val="both"/>
        <w:rPr>
          <w:rFonts w:ascii="Times New Roman" w:hAnsi="Times New Roman" w:cs="Times New Roman"/>
          <w:sz w:val="28"/>
          <w:szCs w:val="28"/>
        </w:rPr>
      </w:pPr>
      <w:r>
        <w:rPr>
          <w:rFonts w:ascii="Times New Roman" w:hAnsi="Times New Roman" w:cs="Times New Roman"/>
          <w:sz w:val="28"/>
          <w:szCs w:val="28"/>
        </w:rPr>
        <w:t>- Video Monitor (it reproduces on a screen the image that the FLIR Sensor captures during target tracking and shows some operative parameters to the operator);</w:t>
      </w:r>
    </w:p>
    <w:p w:rsidR="00A60774" w:rsidRDefault="00A60774" w:rsidP="00293DD6">
      <w:pPr>
        <w:ind w:firstLine="720"/>
        <w:jc w:val="both"/>
        <w:rPr>
          <w:rFonts w:ascii="Times New Roman" w:hAnsi="Times New Roman" w:cs="Times New Roman"/>
          <w:sz w:val="28"/>
          <w:szCs w:val="28"/>
        </w:rPr>
      </w:pPr>
      <w:r>
        <w:rPr>
          <w:rFonts w:ascii="Times New Roman" w:hAnsi="Times New Roman" w:cs="Times New Roman"/>
          <w:sz w:val="28"/>
          <w:szCs w:val="28"/>
        </w:rPr>
        <w:t>- Touch Panel Display (it allows the Operator dealing with the main computer of the GSN/ FCU; the operator can set directly on the screen many different data, and can receive from the computer indications related to the current operations state);</w:t>
      </w:r>
    </w:p>
    <w:p w:rsidR="00A60774" w:rsidRDefault="00A60774" w:rsidP="00293DD6">
      <w:pPr>
        <w:ind w:firstLine="720"/>
        <w:jc w:val="both"/>
        <w:rPr>
          <w:rFonts w:ascii="Times New Roman" w:hAnsi="Times New Roman" w:cs="Times New Roman"/>
          <w:sz w:val="28"/>
          <w:szCs w:val="28"/>
        </w:rPr>
      </w:pPr>
      <w:r>
        <w:rPr>
          <w:rFonts w:ascii="Times New Roman" w:hAnsi="Times New Roman" w:cs="Times New Roman"/>
          <w:sz w:val="28"/>
          <w:szCs w:val="28"/>
        </w:rPr>
        <w:t>- Joystick (it allows moving the Trucker Mount of an amount proportional</w:t>
      </w:r>
      <w:r w:rsidR="00C9647E">
        <w:rPr>
          <w:rFonts w:ascii="Times New Roman" w:hAnsi="Times New Roman" w:cs="Times New Roman"/>
          <w:sz w:val="28"/>
          <w:szCs w:val="28"/>
        </w:rPr>
        <w:t xml:space="preserve"> to the Joystick deflection</w:t>
      </w:r>
      <w:r>
        <w:rPr>
          <w:rFonts w:ascii="Times New Roman" w:hAnsi="Times New Roman" w:cs="Times New Roman"/>
          <w:sz w:val="28"/>
          <w:szCs w:val="28"/>
        </w:rPr>
        <w:t>);</w:t>
      </w:r>
    </w:p>
    <w:p w:rsidR="00C9647E" w:rsidRPr="009A5420" w:rsidRDefault="00C9647E" w:rsidP="00293DD6">
      <w:pPr>
        <w:ind w:firstLine="720"/>
        <w:jc w:val="both"/>
        <w:rPr>
          <w:rFonts w:ascii="Times New Roman" w:hAnsi="Times New Roman" w:cs="Times New Roman"/>
          <w:sz w:val="28"/>
          <w:szCs w:val="28"/>
        </w:rPr>
      </w:pPr>
      <w:r>
        <w:rPr>
          <w:rFonts w:ascii="Times New Roman" w:hAnsi="Times New Roman" w:cs="Times New Roman"/>
          <w:sz w:val="28"/>
          <w:szCs w:val="28"/>
        </w:rPr>
        <w:t>- Two Intercom stations (provide vocal communication with SHORAR-TCP and vocal communication with Digital Optical Sight and with the 35 mm Guns).</w:t>
      </w:r>
    </w:p>
    <w:p w:rsidR="00643200" w:rsidRPr="005227D7" w:rsidRDefault="00643200" w:rsidP="00293DD6">
      <w:pPr>
        <w:ind w:firstLine="720"/>
        <w:jc w:val="both"/>
        <w:rPr>
          <w:rFonts w:ascii="Times New Roman" w:hAnsi="Times New Roman" w:cs="Times New Roman"/>
          <w:sz w:val="28"/>
          <w:szCs w:val="28"/>
        </w:rPr>
      </w:pPr>
      <w:r w:rsidRPr="005227D7">
        <w:rPr>
          <w:rFonts w:ascii="Times New Roman" w:hAnsi="Times New Roman" w:cs="Times New Roman"/>
          <w:sz w:val="28"/>
          <w:szCs w:val="28"/>
        </w:rPr>
        <w:t>OCU and the software installed perform the following main functions:</w:t>
      </w:r>
    </w:p>
    <w:p w:rsidR="00643200" w:rsidRPr="005227D7" w:rsidRDefault="00643200" w:rsidP="00293DD6">
      <w:pPr>
        <w:ind w:firstLine="720"/>
        <w:jc w:val="both"/>
        <w:rPr>
          <w:rFonts w:ascii="Times New Roman" w:hAnsi="Times New Roman" w:cs="Times New Roman"/>
          <w:sz w:val="28"/>
          <w:szCs w:val="28"/>
        </w:rPr>
      </w:pPr>
      <w:r w:rsidRPr="005227D7">
        <w:rPr>
          <w:rFonts w:ascii="Times New Roman" w:hAnsi="Times New Roman" w:cs="Times New Roman"/>
          <w:sz w:val="28"/>
          <w:szCs w:val="28"/>
        </w:rPr>
        <w:lastRenderedPageBreak/>
        <w:t>-</w:t>
      </w:r>
      <w:r w:rsidR="00293DD6">
        <w:rPr>
          <w:rFonts w:ascii="Times New Roman" w:hAnsi="Times New Roman" w:cs="Times New Roman"/>
          <w:sz w:val="28"/>
          <w:szCs w:val="28"/>
        </w:rPr>
        <w:t xml:space="preserve"> c</w:t>
      </w:r>
      <w:r w:rsidRPr="005227D7">
        <w:rPr>
          <w:rFonts w:ascii="Times New Roman" w:hAnsi="Times New Roman" w:cs="Times New Roman"/>
          <w:sz w:val="28"/>
          <w:szCs w:val="28"/>
        </w:rPr>
        <w:t>ollect input data that the operator can set directly on the screen using the touch Panel Display;</w:t>
      </w:r>
    </w:p>
    <w:p w:rsidR="00643200" w:rsidRPr="005227D7" w:rsidRDefault="00643200" w:rsidP="00293DD6">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rPr>
        <w:t>-</w:t>
      </w:r>
      <w:r w:rsidR="00293DD6">
        <w:rPr>
          <w:rFonts w:ascii="Times New Roman" w:hAnsi="Times New Roman" w:cs="Times New Roman"/>
          <w:sz w:val="28"/>
          <w:szCs w:val="28"/>
        </w:rPr>
        <w:t xml:space="preserve"> d</w:t>
      </w:r>
      <w:r w:rsidRPr="005227D7">
        <w:rPr>
          <w:rFonts w:ascii="Times New Roman" w:hAnsi="Times New Roman" w:cs="Times New Roman"/>
          <w:sz w:val="28"/>
          <w:szCs w:val="28"/>
          <w:lang w:val="ro-RO"/>
        </w:rPr>
        <w:t>isplay of system status indications;</w:t>
      </w:r>
    </w:p>
    <w:p w:rsidR="00643200" w:rsidRPr="005227D7" w:rsidRDefault="00643200" w:rsidP="00293DD6">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w:t>
      </w:r>
      <w:r w:rsidR="00293DD6">
        <w:rPr>
          <w:rFonts w:ascii="Times New Roman" w:hAnsi="Times New Roman" w:cs="Times New Roman"/>
          <w:sz w:val="28"/>
          <w:szCs w:val="28"/>
          <w:lang w:val="ro-RO"/>
        </w:rPr>
        <w:t xml:space="preserve"> perform</w:t>
      </w:r>
      <w:r w:rsidRPr="005227D7">
        <w:rPr>
          <w:rFonts w:ascii="Times New Roman" w:hAnsi="Times New Roman" w:cs="Times New Roman"/>
          <w:sz w:val="28"/>
          <w:szCs w:val="28"/>
          <w:lang w:val="ro-RO"/>
        </w:rPr>
        <w:t xml:space="preserve"> operational movements using the joystick</w:t>
      </w:r>
      <w:r w:rsidR="00293DD6">
        <w:rPr>
          <w:rFonts w:ascii="Times New Roman" w:hAnsi="Times New Roman" w:cs="Times New Roman"/>
          <w:sz w:val="28"/>
          <w:szCs w:val="28"/>
          <w:lang w:val="ro-RO"/>
        </w:rPr>
        <w:t>;</w:t>
      </w:r>
    </w:p>
    <w:p w:rsidR="00643200" w:rsidRPr="005227D7" w:rsidRDefault="00643200" w:rsidP="00293DD6">
      <w:pPr>
        <w:ind w:firstLine="720"/>
        <w:jc w:val="both"/>
        <w:rPr>
          <w:rFonts w:ascii="Times New Roman" w:hAnsi="Times New Roman" w:cs="Times New Roman"/>
          <w:sz w:val="28"/>
          <w:szCs w:val="28"/>
          <w:lang w:val="ro-RO"/>
        </w:rPr>
      </w:pPr>
      <w:r w:rsidRPr="005227D7">
        <w:rPr>
          <w:rFonts w:ascii="Times New Roman" w:hAnsi="Times New Roman" w:cs="Times New Roman"/>
          <w:sz w:val="28"/>
          <w:szCs w:val="28"/>
          <w:lang w:val="ro-RO"/>
        </w:rPr>
        <w:t>-</w:t>
      </w:r>
      <w:r w:rsidR="00293DD6">
        <w:rPr>
          <w:rFonts w:ascii="Times New Roman" w:hAnsi="Times New Roman" w:cs="Times New Roman"/>
          <w:sz w:val="28"/>
          <w:szCs w:val="28"/>
          <w:lang w:val="ro-RO"/>
        </w:rPr>
        <w:t xml:space="preserve"> </w:t>
      </w:r>
      <w:r w:rsidRPr="005227D7">
        <w:rPr>
          <w:rFonts w:ascii="Times New Roman" w:hAnsi="Times New Roman" w:cs="Times New Roman"/>
          <w:sz w:val="28"/>
          <w:szCs w:val="28"/>
          <w:lang w:val="ro-RO"/>
        </w:rPr>
        <w:t>Video Monitor presentation of the image captured by the FLIR Sensor during acquisition and target tracking.</w:t>
      </w:r>
    </w:p>
    <w:p w:rsidR="00643200" w:rsidRDefault="00643200" w:rsidP="00643200">
      <w:pPr>
        <w:jc w:val="center"/>
        <w:rPr>
          <w:rFonts w:ascii="Times New Roman" w:hAnsi="Times New Roman" w:cs="Times New Roman"/>
          <w:sz w:val="28"/>
          <w:szCs w:val="28"/>
        </w:rPr>
      </w:pPr>
      <w:r w:rsidRPr="005227D7">
        <w:rPr>
          <w:rFonts w:ascii="Times New Roman" w:hAnsi="Times New Roman" w:cs="Times New Roman"/>
          <w:noProof/>
          <w:sz w:val="28"/>
          <w:szCs w:val="28"/>
        </w:rPr>
        <w:drawing>
          <wp:inline distT="0" distB="0" distL="0" distR="0">
            <wp:extent cx="3179763" cy="3886200"/>
            <wp:effectExtent l="19050" t="0" r="1587" b="0"/>
            <wp:docPr id="8" name="Picture 6"/>
            <wp:cNvGraphicFramePr/>
            <a:graphic xmlns:a="http://schemas.openxmlformats.org/drawingml/2006/main">
              <a:graphicData uri="http://schemas.openxmlformats.org/drawingml/2006/picture">
                <pic:pic xmlns:pic="http://schemas.openxmlformats.org/drawingml/2006/picture">
                  <pic:nvPicPr>
                    <pic:cNvPr id="134149" name="Picture 5"/>
                    <pic:cNvPicPr>
                      <a:picLocks noChangeAspect="1" noChangeArrowheads="1"/>
                    </pic:cNvPicPr>
                  </pic:nvPicPr>
                  <pic:blipFill>
                    <a:blip r:embed="rId8"/>
                    <a:srcRect/>
                    <a:stretch>
                      <a:fillRect/>
                    </a:stretch>
                  </pic:blipFill>
                  <pic:spPr bwMode="auto">
                    <a:xfrm>
                      <a:off x="0" y="0"/>
                      <a:ext cx="3179763" cy="3886200"/>
                    </a:xfrm>
                    <a:prstGeom prst="rect">
                      <a:avLst/>
                    </a:prstGeom>
                    <a:noFill/>
                    <a:ln w="9525">
                      <a:noFill/>
                      <a:miter lim="800000"/>
                      <a:headEnd/>
                      <a:tailEnd/>
                    </a:ln>
                    <a:effectLst/>
                  </pic:spPr>
                </pic:pic>
              </a:graphicData>
            </a:graphic>
          </wp:inline>
        </w:drawing>
      </w:r>
    </w:p>
    <w:p w:rsidR="00293DD6" w:rsidRDefault="00293DD6" w:rsidP="00293DD6">
      <w:pPr>
        <w:spacing w:after="0" w:line="240" w:lineRule="auto"/>
        <w:jc w:val="center"/>
        <w:rPr>
          <w:rFonts w:ascii="Times New Roman" w:hAnsi="Times New Roman" w:cs="Times New Roman"/>
          <w:sz w:val="24"/>
          <w:szCs w:val="24"/>
        </w:rPr>
      </w:pPr>
      <w:r w:rsidRPr="00293DD6">
        <w:rPr>
          <w:rFonts w:ascii="Times New Roman" w:hAnsi="Times New Roman" w:cs="Times New Roman"/>
          <w:b/>
          <w:sz w:val="24"/>
          <w:szCs w:val="24"/>
        </w:rPr>
        <w:t>Fig. 5</w:t>
      </w:r>
      <w:r>
        <w:rPr>
          <w:rFonts w:ascii="Times New Roman" w:hAnsi="Times New Roman" w:cs="Times New Roman"/>
          <w:sz w:val="28"/>
          <w:szCs w:val="28"/>
        </w:rPr>
        <w:t xml:space="preserve"> </w:t>
      </w:r>
      <w:r w:rsidRPr="00293DD6">
        <w:rPr>
          <w:rFonts w:ascii="Times New Roman" w:hAnsi="Times New Roman" w:cs="Times New Roman"/>
          <w:sz w:val="24"/>
          <w:szCs w:val="24"/>
        </w:rPr>
        <w:t>Layo</w:t>
      </w:r>
      <w:r>
        <w:rPr>
          <w:rFonts w:ascii="Times New Roman" w:hAnsi="Times New Roman" w:cs="Times New Roman"/>
          <w:sz w:val="24"/>
          <w:szCs w:val="24"/>
        </w:rPr>
        <w:t>u</w:t>
      </w:r>
      <w:r w:rsidRPr="00293DD6">
        <w:rPr>
          <w:rFonts w:ascii="Times New Roman" w:hAnsi="Times New Roman" w:cs="Times New Roman"/>
          <w:sz w:val="24"/>
          <w:szCs w:val="24"/>
        </w:rPr>
        <w:t>t of the OCU (front view)</w:t>
      </w:r>
    </w:p>
    <w:p w:rsidR="00293DD6" w:rsidRDefault="00293DD6" w:rsidP="00293D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8"/>
          <w:szCs w:val="28"/>
        </w:rPr>
        <w:t xml:space="preserve"> </w:t>
      </w:r>
      <w:r w:rsidRPr="00293DD6">
        <w:rPr>
          <w:rFonts w:ascii="Times New Roman" w:hAnsi="Times New Roman" w:cs="Times New Roman"/>
          <w:sz w:val="24"/>
          <w:szCs w:val="24"/>
        </w:rPr>
        <w:t>Search Radar Intercom Station</w:t>
      </w:r>
      <w:r>
        <w:rPr>
          <w:rFonts w:ascii="Times New Roman" w:hAnsi="Times New Roman" w:cs="Times New Roman"/>
          <w:sz w:val="24"/>
          <w:szCs w:val="24"/>
        </w:rPr>
        <w:t>; (2) Intercom connector; (3) Operator Control Unit Box;</w:t>
      </w:r>
    </w:p>
    <w:p w:rsidR="00293DD6" w:rsidRDefault="00293DD6" w:rsidP="00293D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Video Monitor; (5) Power ON/OFF Pushbutton; (6) ENGAGEMENT Lamp;</w:t>
      </w:r>
    </w:p>
    <w:p w:rsidR="00293DD6" w:rsidRDefault="00293DD6" w:rsidP="00293D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 Buzzer; (8) Joystick; (9) Touch Panel Display; (10) Connector X7; </w:t>
      </w:r>
    </w:p>
    <w:p w:rsidR="00293DD6" w:rsidRDefault="00293DD6" w:rsidP="00293DD6">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(11) Connector X5; (12) Connector X6; (13) </w:t>
      </w:r>
      <w:bookmarkStart w:id="0" w:name="_GoBack"/>
      <w:r>
        <w:rPr>
          <w:rFonts w:ascii="Times New Roman" w:hAnsi="Times New Roman" w:cs="Times New Roman"/>
          <w:sz w:val="24"/>
          <w:szCs w:val="24"/>
        </w:rPr>
        <w:t xml:space="preserve">FU Intercom Station </w:t>
      </w:r>
      <w:bookmarkEnd w:id="0"/>
    </w:p>
    <w:p w:rsidR="00293DD6" w:rsidRPr="00293DD6" w:rsidRDefault="00293DD6" w:rsidP="00293DD6">
      <w:pPr>
        <w:spacing w:after="0" w:line="240" w:lineRule="auto"/>
        <w:jc w:val="center"/>
        <w:rPr>
          <w:rFonts w:ascii="Times New Roman" w:hAnsi="Times New Roman" w:cs="Times New Roman"/>
          <w:sz w:val="28"/>
          <w:szCs w:val="28"/>
        </w:rPr>
      </w:pPr>
    </w:p>
    <w:p w:rsidR="00293DD6" w:rsidRDefault="00293DD6" w:rsidP="00643200">
      <w:pPr>
        <w:rPr>
          <w:rFonts w:ascii="Times New Roman" w:hAnsi="Times New Roman" w:cs="Times New Roman"/>
          <w:b/>
          <w:sz w:val="28"/>
          <w:szCs w:val="28"/>
        </w:rPr>
      </w:pPr>
    </w:p>
    <w:p w:rsidR="00643200" w:rsidRDefault="00AA0147" w:rsidP="00AA0147">
      <w:pPr>
        <w:ind w:firstLine="720"/>
        <w:jc w:val="both"/>
        <w:rPr>
          <w:rFonts w:ascii="Times New Roman" w:hAnsi="Times New Roman" w:cs="Times New Roman"/>
          <w:sz w:val="28"/>
          <w:szCs w:val="28"/>
        </w:rPr>
      </w:pPr>
      <w:r>
        <w:rPr>
          <w:rFonts w:ascii="Times New Roman" w:hAnsi="Times New Roman" w:cs="Times New Roman"/>
          <w:b/>
          <w:sz w:val="28"/>
          <w:szCs w:val="28"/>
        </w:rPr>
        <w:t>The D</w:t>
      </w:r>
      <w:r w:rsidR="00643200" w:rsidRPr="005227D7">
        <w:rPr>
          <w:rFonts w:ascii="Times New Roman" w:hAnsi="Times New Roman" w:cs="Times New Roman"/>
          <w:b/>
          <w:sz w:val="28"/>
          <w:szCs w:val="28"/>
        </w:rPr>
        <w:t xml:space="preserve">ata </w:t>
      </w:r>
      <w:r>
        <w:rPr>
          <w:rFonts w:ascii="Times New Roman" w:hAnsi="Times New Roman" w:cs="Times New Roman"/>
          <w:b/>
          <w:sz w:val="28"/>
          <w:szCs w:val="28"/>
        </w:rPr>
        <w:t>Processing Un</w:t>
      </w:r>
      <w:r w:rsidR="00643200" w:rsidRPr="005227D7">
        <w:rPr>
          <w:rFonts w:ascii="Times New Roman" w:hAnsi="Times New Roman" w:cs="Times New Roman"/>
          <w:b/>
          <w:sz w:val="28"/>
          <w:szCs w:val="28"/>
        </w:rPr>
        <w:t>it (DT</w:t>
      </w:r>
      <w:r>
        <w:rPr>
          <w:rFonts w:ascii="Times New Roman" w:hAnsi="Times New Roman" w:cs="Times New Roman"/>
          <w:b/>
          <w:sz w:val="28"/>
          <w:szCs w:val="28"/>
        </w:rPr>
        <w:t>U</w:t>
      </w:r>
      <w:r w:rsidR="00643200" w:rsidRPr="005227D7">
        <w:rPr>
          <w:rFonts w:ascii="Times New Roman" w:hAnsi="Times New Roman" w:cs="Times New Roman"/>
          <w:b/>
          <w:sz w:val="28"/>
          <w:szCs w:val="28"/>
        </w:rPr>
        <w:t xml:space="preserve">) </w:t>
      </w:r>
      <w:r>
        <w:rPr>
          <w:rFonts w:ascii="Times New Roman" w:hAnsi="Times New Roman" w:cs="Times New Roman"/>
          <w:sz w:val="28"/>
          <w:szCs w:val="28"/>
        </w:rPr>
        <w:t>is the central control and computing system of GSN/FCU (Figure 6). The DPU together with the combat program perform the following main tasks within GSN/FCU:</w:t>
      </w:r>
    </w:p>
    <w:p w:rsidR="00AA0147" w:rsidRDefault="00AA0147" w:rsidP="00AA0147">
      <w:pPr>
        <w:ind w:firstLine="720"/>
        <w:jc w:val="both"/>
        <w:rPr>
          <w:rFonts w:ascii="Times New Roman" w:hAnsi="Times New Roman" w:cs="Times New Roman"/>
          <w:sz w:val="28"/>
          <w:szCs w:val="28"/>
        </w:rPr>
      </w:pPr>
      <w:r>
        <w:rPr>
          <w:rFonts w:ascii="Times New Roman" w:hAnsi="Times New Roman" w:cs="Times New Roman"/>
          <w:sz w:val="28"/>
          <w:szCs w:val="28"/>
        </w:rPr>
        <w:t>- collecting target data from the system sensors;</w:t>
      </w:r>
    </w:p>
    <w:p w:rsidR="00AA0147" w:rsidRDefault="00AA0147" w:rsidP="00AA0147">
      <w:pPr>
        <w:ind w:firstLine="720"/>
        <w:jc w:val="both"/>
        <w:rPr>
          <w:rFonts w:ascii="Times New Roman" w:hAnsi="Times New Roman" w:cs="Times New Roman"/>
          <w:sz w:val="28"/>
          <w:szCs w:val="28"/>
        </w:rPr>
      </w:pPr>
      <w:r>
        <w:rPr>
          <w:rFonts w:ascii="Times New Roman" w:hAnsi="Times New Roman" w:cs="Times New Roman"/>
          <w:sz w:val="28"/>
          <w:szCs w:val="28"/>
        </w:rPr>
        <w:t>- computing the control data (azimuth, elevation) for the Tracker Unit;</w:t>
      </w:r>
    </w:p>
    <w:p w:rsidR="00AA0147" w:rsidRDefault="00AA0147" w:rsidP="00AA0147">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 computing the firing data for the weapons;</w:t>
      </w:r>
    </w:p>
    <w:p w:rsidR="00AA0147" w:rsidRPr="00AA0147" w:rsidRDefault="00AA0147" w:rsidP="00AA0147">
      <w:pPr>
        <w:ind w:firstLine="720"/>
        <w:jc w:val="both"/>
        <w:rPr>
          <w:rFonts w:ascii="Times New Roman" w:hAnsi="Times New Roman" w:cs="Times New Roman"/>
          <w:sz w:val="28"/>
          <w:szCs w:val="28"/>
        </w:rPr>
      </w:pPr>
      <w:r>
        <w:rPr>
          <w:rFonts w:ascii="Times New Roman" w:hAnsi="Times New Roman" w:cs="Times New Roman"/>
          <w:sz w:val="28"/>
          <w:szCs w:val="28"/>
        </w:rPr>
        <w:t>- controlling all system operations.</w:t>
      </w:r>
    </w:p>
    <w:p w:rsidR="00643200" w:rsidRPr="005227D7" w:rsidRDefault="00643200" w:rsidP="00AA0147">
      <w:pPr>
        <w:ind w:firstLine="720"/>
        <w:jc w:val="both"/>
        <w:rPr>
          <w:rFonts w:ascii="Times New Roman" w:hAnsi="Times New Roman" w:cs="Times New Roman"/>
          <w:sz w:val="28"/>
          <w:szCs w:val="28"/>
        </w:rPr>
      </w:pPr>
      <w:r w:rsidRPr="005227D7">
        <w:rPr>
          <w:rFonts w:ascii="Times New Roman" w:hAnsi="Times New Roman" w:cs="Times New Roman"/>
          <w:sz w:val="28"/>
          <w:szCs w:val="28"/>
        </w:rPr>
        <w:t>The DT-60 interface board allows data exchange between the 35 mm version of the FCU GSN and the 35 mm artillery pieces.</w:t>
      </w:r>
      <w:r w:rsidR="00AA0147">
        <w:rPr>
          <w:rFonts w:ascii="Times New Roman" w:hAnsi="Times New Roman" w:cs="Times New Roman"/>
          <w:sz w:val="28"/>
          <w:szCs w:val="28"/>
        </w:rPr>
        <w:t xml:space="preserve"> </w:t>
      </w:r>
      <w:r w:rsidRPr="005227D7">
        <w:rPr>
          <w:rFonts w:ascii="Times New Roman" w:hAnsi="Times New Roman" w:cs="Times New Roman"/>
          <w:sz w:val="28"/>
          <w:szCs w:val="28"/>
        </w:rPr>
        <w:t>The DT-60 is equipped with four synchronous serial channels with two of them used for data communication between the GSN FCU and the artillery pieces.</w:t>
      </w:r>
      <w:r w:rsidR="00AA0147">
        <w:rPr>
          <w:rFonts w:ascii="Times New Roman" w:hAnsi="Times New Roman" w:cs="Times New Roman"/>
          <w:sz w:val="28"/>
          <w:szCs w:val="28"/>
        </w:rPr>
        <w:t xml:space="preserve"> </w:t>
      </w:r>
      <w:r w:rsidRPr="005227D7">
        <w:rPr>
          <w:rFonts w:ascii="Times New Roman" w:hAnsi="Times New Roman" w:cs="Times New Roman"/>
          <w:sz w:val="28"/>
          <w:szCs w:val="28"/>
        </w:rPr>
        <w:t>Each serial channel provides a data transmission speed of 2400 bps, two-way.</w:t>
      </w:r>
    </w:p>
    <w:p w:rsidR="00643200" w:rsidRDefault="00643200" w:rsidP="00643200">
      <w:pPr>
        <w:jc w:val="center"/>
        <w:rPr>
          <w:rFonts w:ascii="Times New Roman" w:hAnsi="Times New Roman" w:cs="Times New Roman"/>
          <w:sz w:val="28"/>
          <w:szCs w:val="28"/>
        </w:rPr>
      </w:pPr>
      <w:r w:rsidRPr="005227D7">
        <w:rPr>
          <w:rFonts w:ascii="Times New Roman" w:hAnsi="Times New Roman" w:cs="Times New Roman"/>
          <w:noProof/>
          <w:sz w:val="28"/>
          <w:szCs w:val="28"/>
        </w:rPr>
        <w:drawing>
          <wp:inline distT="0" distB="0" distL="0" distR="0">
            <wp:extent cx="3025735" cy="2917926"/>
            <wp:effectExtent l="0" t="0" r="3810" b="0"/>
            <wp:docPr id="10" name="Picture 7"/>
            <wp:cNvGraphicFramePr/>
            <a:graphic xmlns:a="http://schemas.openxmlformats.org/drawingml/2006/main">
              <a:graphicData uri="http://schemas.openxmlformats.org/drawingml/2006/picture">
                <pic:pic xmlns:pic="http://schemas.openxmlformats.org/drawingml/2006/picture">
                  <pic:nvPicPr>
                    <pic:cNvPr id="135174" name="Picture 6"/>
                    <pic:cNvPicPr>
                      <a:picLocks noChangeAspect="1" noChangeArrowheads="1"/>
                    </pic:cNvPicPr>
                  </pic:nvPicPr>
                  <pic:blipFill>
                    <a:blip r:embed="rId9"/>
                    <a:srcRect/>
                    <a:stretch>
                      <a:fillRect/>
                    </a:stretch>
                  </pic:blipFill>
                  <pic:spPr bwMode="auto">
                    <a:xfrm>
                      <a:off x="0" y="0"/>
                      <a:ext cx="3031718" cy="2923696"/>
                    </a:xfrm>
                    <a:prstGeom prst="rect">
                      <a:avLst/>
                    </a:prstGeom>
                    <a:noFill/>
                    <a:ln w="9525">
                      <a:noFill/>
                      <a:miter lim="800000"/>
                      <a:headEnd/>
                      <a:tailEnd/>
                    </a:ln>
                    <a:effectLst/>
                  </pic:spPr>
                </pic:pic>
              </a:graphicData>
            </a:graphic>
          </wp:inline>
        </w:drawing>
      </w:r>
    </w:p>
    <w:p w:rsidR="00AA0147" w:rsidRDefault="00AA0147" w:rsidP="00D41940">
      <w:pPr>
        <w:spacing w:after="0" w:line="240" w:lineRule="auto"/>
        <w:jc w:val="center"/>
        <w:rPr>
          <w:rFonts w:ascii="Times New Roman" w:hAnsi="Times New Roman" w:cs="Times New Roman"/>
          <w:sz w:val="24"/>
          <w:szCs w:val="24"/>
        </w:rPr>
      </w:pPr>
      <w:r w:rsidRPr="00AA0147">
        <w:rPr>
          <w:rFonts w:ascii="Times New Roman" w:hAnsi="Times New Roman" w:cs="Times New Roman"/>
          <w:b/>
          <w:sz w:val="24"/>
          <w:szCs w:val="24"/>
        </w:rPr>
        <w:t xml:space="preserve">Fig. 6 </w:t>
      </w:r>
      <w:r w:rsidRPr="00AA0147">
        <w:rPr>
          <w:rFonts w:ascii="Times New Roman" w:hAnsi="Times New Roman" w:cs="Times New Roman"/>
          <w:sz w:val="24"/>
          <w:szCs w:val="24"/>
        </w:rPr>
        <w:t>Weapon connector panel (rear view)</w:t>
      </w:r>
    </w:p>
    <w:p w:rsidR="00D41940" w:rsidRPr="00D41940" w:rsidRDefault="00D41940" w:rsidP="00D41940">
      <w:pPr>
        <w:spacing w:after="0" w:line="240" w:lineRule="auto"/>
        <w:jc w:val="center"/>
        <w:rPr>
          <w:rFonts w:ascii="Times New Roman" w:hAnsi="Times New Roman" w:cs="Times New Roman"/>
          <w:sz w:val="24"/>
          <w:szCs w:val="24"/>
        </w:rPr>
      </w:pPr>
      <w:r w:rsidRPr="00D41940">
        <w:rPr>
          <w:rFonts w:ascii="Times New Roman" w:hAnsi="Times New Roman" w:cs="Times New Roman"/>
          <w:sz w:val="24"/>
          <w:szCs w:val="24"/>
        </w:rPr>
        <w:t>(1) Weapon Connector Panel 35 mm</w:t>
      </w:r>
      <w:r>
        <w:rPr>
          <w:rFonts w:ascii="Times New Roman" w:hAnsi="Times New Roman" w:cs="Times New Roman"/>
          <w:sz w:val="24"/>
          <w:szCs w:val="24"/>
        </w:rPr>
        <w:t>; (2) Video/ Data Transmission System</w:t>
      </w:r>
    </w:p>
    <w:p w:rsidR="00643200" w:rsidRPr="005227D7" w:rsidRDefault="00643200" w:rsidP="00643200">
      <w:pPr>
        <w:jc w:val="center"/>
        <w:rPr>
          <w:rFonts w:ascii="Times New Roman" w:hAnsi="Times New Roman" w:cs="Times New Roman"/>
          <w:b/>
          <w:sz w:val="28"/>
          <w:szCs w:val="28"/>
        </w:rPr>
      </w:pPr>
    </w:p>
    <w:p w:rsidR="00704D01" w:rsidRDefault="00704D01" w:rsidP="00704D01">
      <w:pPr>
        <w:tabs>
          <w:tab w:val="left" w:pos="3180"/>
        </w:tabs>
        <w:ind w:firstLine="709"/>
        <w:jc w:val="both"/>
        <w:rPr>
          <w:rFonts w:ascii="Times New Roman" w:hAnsi="Times New Roman" w:cs="Times New Roman"/>
          <w:sz w:val="28"/>
          <w:szCs w:val="28"/>
        </w:rPr>
      </w:pPr>
      <w:r>
        <w:rPr>
          <w:rFonts w:ascii="Times New Roman" w:hAnsi="Times New Roman" w:cs="Times New Roman"/>
          <w:b/>
          <w:sz w:val="28"/>
          <w:szCs w:val="28"/>
        </w:rPr>
        <w:t>Digital Optical Sight</w:t>
      </w:r>
      <w:r w:rsidR="00643200" w:rsidRPr="005227D7">
        <w:rPr>
          <w:rFonts w:ascii="Times New Roman" w:hAnsi="Times New Roman" w:cs="Times New Roman"/>
          <w:b/>
          <w:sz w:val="28"/>
          <w:szCs w:val="28"/>
        </w:rPr>
        <w:t xml:space="preserve"> (DOS)</w:t>
      </w:r>
      <w:r>
        <w:rPr>
          <w:rFonts w:ascii="Times New Roman" w:hAnsi="Times New Roman" w:cs="Times New Roman"/>
          <w:b/>
          <w:sz w:val="28"/>
          <w:szCs w:val="28"/>
        </w:rPr>
        <w:t xml:space="preserve"> </w:t>
      </w:r>
      <w:r w:rsidRPr="00704D01">
        <w:rPr>
          <w:rFonts w:ascii="Times New Roman" w:hAnsi="Times New Roman" w:cs="Times New Roman"/>
          <w:sz w:val="28"/>
          <w:szCs w:val="28"/>
        </w:rPr>
        <w:t>consists of</w:t>
      </w:r>
      <w:r>
        <w:rPr>
          <w:rFonts w:ascii="Times New Roman" w:hAnsi="Times New Roman" w:cs="Times New Roman"/>
          <w:sz w:val="28"/>
          <w:szCs w:val="28"/>
        </w:rPr>
        <w:t xml:space="preserve"> a lower and a rotatable upper mount with the operator’s seat and the adjustable column (Figure 7).</w:t>
      </w:r>
      <w:r>
        <w:rPr>
          <w:rFonts w:ascii="Times New Roman" w:hAnsi="Times New Roman" w:cs="Times New Roman"/>
          <w:b/>
          <w:sz w:val="28"/>
          <w:szCs w:val="28"/>
        </w:rPr>
        <w:t xml:space="preserve"> </w:t>
      </w:r>
      <w:r w:rsidR="00643200" w:rsidRPr="005227D7">
        <w:rPr>
          <w:rFonts w:ascii="Times New Roman" w:hAnsi="Times New Roman" w:cs="Times New Roman"/>
          <w:sz w:val="28"/>
          <w:szCs w:val="28"/>
        </w:rPr>
        <w:t>The DOS allows easy, fast and highly accurate acquisition of suddenly appearing targets.</w:t>
      </w:r>
    </w:p>
    <w:p w:rsidR="00643200" w:rsidRPr="005227D7" w:rsidRDefault="00643200" w:rsidP="00704D01">
      <w:pPr>
        <w:tabs>
          <w:tab w:val="left" w:pos="3180"/>
        </w:tabs>
        <w:ind w:firstLine="709"/>
        <w:jc w:val="both"/>
        <w:rPr>
          <w:rFonts w:ascii="Times New Roman" w:hAnsi="Times New Roman" w:cs="Times New Roman"/>
          <w:sz w:val="28"/>
          <w:szCs w:val="28"/>
        </w:rPr>
      </w:pPr>
      <w:r w:rsidRPr="005227D7">
        <w:rPr>
          <w:rFonts w:ascii="Times New Roman" w:hAnsi="Times New Roman" w:cs="Times New Roman"/>
          <w:sz w:val="28"/>
          <w:szCs w:val="28"/>
        </w:rPr>
        <w:t>It is handled by an operator and is used for aerial surveillance and air designation/acquisition in case of a surprising attack and at a relatively short distance.</w:t>
      </w:r>
    </w:p>
    <w:p w:rsidR="00643200" w:rsidRPr="005227D7" w:rsidRDefault="00643200" w:rsidP="00704D01">
      <w:pPr>
        <w:tabs>
          <w:tab w:val="left" w:pos="3180"/>
        </w:tabs>
        <w:ind w:firstLine="709"/>
        <w:jc w:val="both"/>
        <w:rPr>
          <w:rFonts w:ascii="Times New Roman" w:hAnsi="Times New Roman" w:cs="Times New Roman"/>
          <w:sz w:val="28"/>
          <w:szCs w:val="28"/>
        </w:rPr>
      </w:pPr>
      <w:r w:rsidRPr="005227D7">
        <w:rPr>
          <w:rFonts w:ascii="Times New Roman" w:hAnsi="Times New Roman" w:cs="Times New Roman"/>
          <w:sz w:val="28"/>
          <w:szCs w:val="28"/>
        </w:rPr>
        <w:t xml:space="preserve">The operator can eye a visible </w:t>
      </w:r>
      <w:r w:rsidR="00704D01">
        <w:rPr>
          <w:rFonts w:ascii="Times New Roman" w:hAnsi="Times New Roman" w:cs="Times New Roman"/>
          <w:sz w:val="28"/>
          <w:szCs w:val="28"/>
        </w:rPr>
        <w:t>target and assign it to the GSN/</w:t>
      </w:r>
      <w:r w:rsidRPr="005227D7">
        <w:rPr>
          <w:rFonts w:ascii="Times New Roman" w:hAnsi="Times New Roman" w:cs="Times New Roman"/>
          <w:sz w:val="28"/>
          <w:szCs w:val="28"/>
        </w:rPr>
        <w:t>FCU with the following coordinates:</w:t>
      </w:r>
    </w:p>
    <w:p w:rsidR="00643200" w:rsidRPr="005227D7" w:rsidRDefault="00704D01" w:rsidP="00704D01">
      <w:pPr>
        <w:tabs>
          <w:tab w:val="left" w:pos="3180"/>
        </w:tabs>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43200" w:rsidRPr="005227D7">
        <w:rPr>
          <w:rFonts w:ascii="Times New Roman" w:hAnsi="Times New Roman" w:cs="Times New Roman"/>
          <w:sz w:val="28"/>
          <w:szCs w:val="28"/>
        </w:rPr>
        <w:t xml:space="preserve">angle </w:t>
      </w:r>
      <w:r>
        <w:rPr>
          <w:rFonts w:ascii="Times New Roman" w:hAnsi="Times New Roman" w:cs="Times New Roman"/>
          <w:sz w:val="28"/>
          <w:szCs w:val="28"/>
        </w:rPr>
        <w:t>of</w:t>
      </w:r>
      <w:r w:rsidR="00643200" w:rsidRPr="005227D7">
        <w:rPr>
          <w:rFonts w:ascii="Times New Roman" w:hAnsi="Times New Roman" w:cs="Times New Roman"/>
          <w:sz w:val="28"/>
          <w:szCs w:val="28"/>
        </w:rPr>
        <w:t xml:space="preserve"> the target associated with the physical position of the operator seat;</w:t>
      </w:r>
    </w:p>
    <w:p w:rsidR="00643200" w:rsidRDefault="00643200" w:rsidP="00704D01">
      <w:pPr>
        <w:tabs>
          <w:tab w:val="left" w:pos="3180"/>
        </w:tabs>
        <w:ind w:firstLine="709"/>
        <w:jc w:val="both"/>
        <w:rPr>
          <w:rFonts w:ascii="Times New Roman" w:hAnsi="Times New Roman" w:cs="Times New Roman"/>
          <w:sz w:val="28"/>
          <w:szCs w:val="28"/>
        </w:rPr>
      </w:pPr>
      <w:r w:rsidRPr="005227D7">
        <w:rPr>
          <w:rFonts w:ascii="Times New Roman" w:hAnsi="Times New Roman" w:cs="Times New Roman"/>
          <w:sz w:val="28"/>
          <w:szCs w:val="28"/>
        </w:rPr>
        <w:t>- target elevation associated with the physical position of the sight-glass arm.</w:t>
      </w:r>
    </w:p>
    <w:p w:rsidR="00704D01" w:rsidRDefault="00704D01" w:rsidP="00704D01">
      <w:pPr>
        <w:tabs>
          <w:tab w:val="left" w:pos="3180"/>
        </w:tabs>
        <w:ind w:firstLine="70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022762" cy="2981129"/>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6995" cy="2985304"/>
                    </a:xfrm>
                    <a:prstGeom prst="rect">
                      <a:avLst/>
                    </a:prstGeom>
                    <a:noFill/>
                    <a:ln>
                      <a:noFill/>
                    </a:ln>
                  </pic:spPr>
                </pic:pic>
              </a:graphicData>
            </a:graphic>
          </wp:inline>
        </w:drawing>
      </w:r>
    </w:p>
    <w:p w:rsidR="00704D01" w:rsidRPr="00704D01" w:rsidRDefault="00704D01" w:rsidP="00704D01">
      <w:pPr>
        <w:tabs>
          <w:tab w:val="left" w:pos="3180"/>
        </w:tabs>
        <w:spacing w:after="0" w:line="240" w:lineRule="auto"/>
        <w:ind w:firstLine="709"/>
        <w:jc w:val="center"/>
        <w:rPr>
          <w:rFonts w:ascii="Times New Roman" w:hAnsi="Times New Roman" w:cs="Times New Roman"/>
          <w:sz w:val="24"/>
          <w:szCs w:val="24"/>
        </w:rPr>
      </w:pPr>
      <w:r w:rsidRPr="00704D01">
        <w:rPr>
          <w:rFonts w:ascii="Times New Roman" w:hAnsi="Times New Roman" w:cs="Times New Roman"/>
          <w:b/>
          <w:sz w:val="24"/>
          <w:szCs w:val="24"/>
        </w:rPr>
        <w:t>Fig. 7</w:t>
      </w:r>
      <w:r w:rsidRPr="00704D01">
        <w:rPr>
          <w:rFonts w:ascii="Times New Roman" w:hAnsi="Times New Roman" w:cs="Times New Roman"/>
          <w:sz w:val="24"/>
          <w:szCs w:val="24"/>
        </w:rPr>
        <w:t xml:space="preserve"> Digital Optical Sight (main parts)</w:t>
      </w:r>
    </w:p>
    <w:p w:rsidR="00704D01" w:rsidRDefault="00704D01" w:rsidP="00704D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8"/>
          <w:szCs w:val="28"/>
        </w:rPr>
        <w:t xml:space="preserve"> </w:t>
      </w:r>
      <w:r w:rsidR="00DB56FB">
        <w:rPr>
          <w:rFonts w:ascii="Times New Roman" w:hAnsi="Times New Roman" w:cs="Times New Roman"/>
          <w:sz w:val="24"/>
          <w:szCs w:val="24"/>
        </w:rPr>
        <w:t>LED H1 DOS READY</w:t>
      </w:r>
      <w:r>
        <w:rPr>
          <w:rFonts w:ascii="Times New Roman" w:hAnsi="Times New Roman" w:cs="Times New Roman"/>
          <w:sz w:val="24"/>
          <w:szCs w:val="24"/>
        </w:rPr>
        <w:t xml:space="preserve">; (2) </w:t>
      </w:r>
      <w:r w:rsidR="00DB56FB">
        <w:rPr>
          <w:rFonts w:ascii="Times New Roman" w:hAnsi="Times New Roman" w:cs="Times New Roman"/>
          <w:sz w:val="24"/>
          <w:szCs w:val="24"/>
        </w:rPr>
        <w:t>Toggle switch S2</w:t>
      </w:r>
      <w:r>
        <w:rPr>
          <w:rFonts w:ascii="Times New Roman" w:hAnsi="Times New Roman" w:cs="Times New Roman"/>
          <w:sz w:val="24"/>
          <w:szCs w:val="24"/>
        </w:rPr>
        <w:t xml:space="preserve">; (3) </w:t>
      </w:r>
      <w:r w:rsidR="00DB56FB">
        <w:rPr>
          <w:rFonts w:ascii="Times New Roman" w:hAnsi="Times New Roman" w:cs="Times New Roman"/>
          <w:sz w:val="24"/>
          <w:szCs w:val="24"/>
        </w:rPr>
        <w:t>Covering hood</w:t>
      </w:r>
      <w:r>
        <w:rPr>
          <w:rFonts w:ascii="Times New Roman" w:hAnsi="Times New Roman" w:cs="Times New Roman"/>
          <w:sz w:val="24"/>
          <w:szCs w:val="24"/>
        </w:rPr>
        <w:t>;</w:t>
      </w:r>
    </w:p>
    <w:p w:rsidR="00704D01" w:rsidRDefault="00704D01" w:rsidP="00704D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(4) </w:t>
      </w:r>
      <w:r w:rsidR="00DB56FB">
        <w:rPr>
          <w:rFonts w:ascii="Times New Roman" w:hAnsi="Times New Roman" w:cs="Times New Roman"/>
          <w:sz w:val="24"/>
          <w:szCs w:val="24"/>
        </w:rPr>
        <w:t>Collimator</w:t>
      </w:r>
      <w:r>
        <w:rPr>
          <w:rFonts w:ascii="Times New Roman" w:hAnsi="Times New Roman" w:cs="Times New Roman"/>
          <w:sz w:val="24"/>
          <w:szCs w:val="24"/>
        </w:rPr>
        <w:t xml:space="preserve">; (5) </w:t>
      </w:r>
      <w:r w:rsidR="00DB56FB">
        <w:rPr>
          <w:rFonts w:ascii="Times New Roman" w:hAnsi="Times New Roman" w:cs="Times New Roman"/>
          <w:sz w:val="24"/>
          <w:szCs w:val="24"/>
        </w:rPr>
        <w:t>Swivel arm</w:t>
      </w:r>
      <w:r>
        <w:rPr>
          <w:rFonts w:ascii="Times New Roman" w:hAnsi="Times New Roman" w:cs="Times New Roman"/>
          <w:sz w:val="24"/>
          <w:szCs w:val="24"/>
        </w:rPr>
        <w:t xml:space="preserve">; (6) </w:t>
      </w:r>
      <w:r w:rsidR="00DB56FB">
        <w:rPr>
          <w:rFonts w:ascii="Times New Roman" w:hAnsi="Times New Roman" w:cs="Times New Roman"/>
          <w:sz w:val="24"/>
          <w:szCs w:val="24"/>
        </w:rPr>
        <w:t>Pushbutton S1 DOS ON TARGET</w:t>
      </w:r>
      <w:r>
        <w:rPr>
          <w:rFonts w:ascii="Times New Roman" w:hAnsi="Times New Roman" w:cs="Times New Roman"/>
          <w:sz w:val="24"/>
          <w:szCs w:val="24"/>
        </w:rPr>
        <w:t>;</w:t>
      </w:r>
    </w:p>
    <w:p w:rsidR="00704D01" w:rsidRDefault="00704D01" w:rsidP="00704D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(7) </w:t>
      </w:r>
      <w:r w:rsidR="00DB56FB">
        <w:rPr>
          <w:rFonts w:ascii="Times New Roman" w:hAnsi="Times New Roman" w:cs="Times New Roman"/>
          <w:sz w:val="24"/>
          <w:szCs w:val="24"/>
        </w:rPr>
        <w:t>Bracket</w:t>
      </w:r>
      <w:r>
        <w:rPr>
          <w:rFonts w:ascii="Times New Roman" w:hAnsi="Times New Roman" w:cs="Times New Roman"/>
          <w:sz w:val="24"/>
          <w:szCs w:val="24"/>
        </w:rPr>
        <w:t xml:space="preserve">; (8) </w:t>
      </w:r>
      <w:r w:rsidR="00DB56FB">
        <w:rPr>
          <w:rFonts w:ascii="Times New Roman" w:hAnsi="Times New Roman" w:cs="Times New Roman"/>
          <w:sz w:val="24"/>
          <w:szCs w:val="24"/>
        </w:rPr>
        <w:t>Intercom station</w:t>
      </w:r>
      <w:r>
        <w:rPr>
          <w:rFonts w:ascii="Times New Roman" w:hAnsi="Times New Roman" w:cs="Times New Roman"/>
          <w:sz w:val="24"/>
          <w:szCs w:val="24"/>
        </w:rPr>
        <w:t xml:space="preserve">; (9) </w:t>
      </w:r>
      <w:r w:rsidR="00DB56FB">
        <w:rPr>
          <w:rFonts w:ascii="Times New Roman" w:hAnsi="Times New Roman" w:cs="Times New Roman"/>
          <w:sz w:val="24"/>
          <w:szCs w:val="24"/>
        </w:rPr>
        <w:t>Locking bolt</w:t>
      </w:r>
      <w:r>
        <w:rPr>
          <w:rFonts w:ascii="Times New Roman" w:hAnsi="Times New Roman" w:cs="Times New Roman"/>
          <w:sz w:val="24"/>
          <w:szCs w:val="24"/>
        </w:rPr>
        <w:t xml:space="preserve">; (10) </w:t>
      </w:r>
      <w:r w:rsidR="00DB56FB">
        <w:rPr>
          <w:rFonts w:ascii="Times New Roman" w:hAnsi="Times New Roman" w:cs="Times New Roman"/>
          <w:sz w:val="24"/>
          <w:szCs w:val="24"/>
        </w:rPr>
        <w:t>Adjustable column</w:t>
      </w:r>
      <w:r>
        <w:rPr>
          <w:rFonts w:ascii="Times New Roman" w:hAnsi="Times New Roman" w:cs="Times New Roman"/>
          <w:sz w:val="24"/>
          <w:szCs w:val="24"/>
        </w:rPr>
        <w:t xml:space="preserve">; </w:t>
      </w:r>
    </w:p>
    <w:p w:rsidR="00704D01" w:rsidRDefault="00704D01" w:rsidP="00704D01">
      <w:pPr>
        <w:spacing w:after="0" w:line="240" w:lineRule="auto"/>
        <w:jc w:val="center"/>
        <w:rPr>
          <w:rFonts w:ascii="Times New Roman" w:hAnsi="Times New Roman" w:cs="Times New Roman"/>
          <w:sz w:val="28"/>
          <w:szCs w:val="28"/>
        </w:rPr>
      </w:pPr>
      <w:r>
        <w:rPr>
          <w:rFonts w:ascii="Times New Roman" w:hAnsi="Times New Roman" w:cs="Times New Roman"/>
          <w:sz w:val="24"/>
          <w:szCs w:val="24"/>
        </w:rPr>
        <w:t xml:space="preserve">(11) </w:t>
      </w:r>
      <w:r w:rsidR="00DB56FB">
        <w:rPr>
          <w:rFonts w:ascii="Times New Roman" w:hAnsi="Times New Roman" w:cs="Times New Roman"/>
          <w:sz w:val="24"/>
          <w:szCs w:val="24"/>
        </w:rPr>
        <w:t>Seat</w:t>
      </w:r>
      <w:r>
        <w:rPr>
          <w:rFonts w:ascii="Times New Roman" w:hAnsi="Times New Roman" w:cs="Times New Roman"/>
          <w:sz w:val="24"/>
          <w:szCs w:val="24"/>
        </w:rPr>
        <w:t xml:space="preserve">; (12) </w:t>
      </w:r>
      <w:r w:rsidR="00DB56FB">
        <w:rPr>
          <w:rFonts w:ascii="Times New Roman" w:hAnsi="Times New Roman" w:cs="Times New Roman"/>
          <w:sz w:val="24"/>
          <w:szCs w:val="24"/>
        </w:rPr>
        <w:t>Support</w:t>
      </w:r>
      <w:r>
        <w:rPr>
          <w:rFonts w:ascii="Times New Roman" w:hAnsi="Times New Roman" w:cs="Times New Roman"/>
          <w:sz w:val="24"/>
          <w:szCs w:val="24"/>
        </w:rPr>
        <w:t xml:space="preserve">; (13) </w:t>
      </w:r>
      <w:r w:rsidR="00DB56FB">
        <w:rPr>
          <w:rFonts w:ascii="Times New Roman" w:hAnsi="Times New Roman" w:cs="Times New Roman"/>
          <w:sz w:val="24"/>
          <w:szCs w:val="24"/>
        </w:rPr>
        <w:t>Spindle; (14) Outrigger; (15) Housing</w:t>
      </w:r>
    </w:p>
    <w:p w:rsidR="00704D01" w:rsidRPr="00704D01" w:rsidRDefault="00704D01" w:rsidP="00704D01">
      <w:pPr>
        <w:tabs>
          <w:tab w:val="left" w:pos="3180"/>
        </w:tabs>
        <w:spacing w:after="0" w:line="240" w:lineRule="auto"/>
        <w:ind w:firstLine="709"/>
        <w:jc w:val="center"/>
        <w:rPr>
          <w:rFonts w:ascii="Times New Roman" w:hAnsi="Times New Roman" w:cs="Times New Roman"/>
          <w:sz w:val="24"/>
          <w:szCs w:val="24"/>
        </w:rPr>
      </w:pPr>
    </w:p>
    <w:p w:rsidR="00643200" w:rsidRPr="005227D7" w:rsidRDefault="00643200" w:rsidP="00643200">
      <w:pPr>
        <w:tabs>
          <w:tab w:val="left" w:pos="3180"/>
        </w:tabs>
        <w:rPr>
          <w:rFonts w:ascii="Times New Roman" w:hAnsi="Times New Roman" w:cs="Times New Roman"/>
          <w:sz w:val="28"/>
          <w:szCs w:val="28"/>
        </w:rPr>
      </w:pPr>
    </w:p>
    <w:p w:rsidR="00643200" w:rsidRPr="005227D7" w:rsidRDefault="003D378C" w:rsidP="000F03D2">
      <w:pPr>
        <w:tabs>
          <w:tab w:val="left" w:pos="3180"/>
        </w:tabs>
        <w:spacing w:after="0"/>
        <w:ind w:firstLine="709"/>
        <w:jc w:val="both"/>
        <w:rPr>
          <w:rFonts w:ascii="Times New Roman" w:hAnsi="Times New Roman" w:cs="Times New Roman"/>
          <w:sz w:val="28"/>
          <w:szCs w:val="28"/>
        </w:rPr>
      </w:pPr>
      <w:r>
        <w:rPr>
          <w:rFonts w:ascii="Times New Roman" w:hAnsi="Times New Roman" w:cs="Times New Roman"/>
          <w:b/>
          <w:sz w:val="28"/>
          <w:szCs w:val="28"/>
        </w:rPr>
        <w:t>Power Supply U</w:t>
      </w:r>
      <w:r w:rsidR="00643200" w:rsidRPr="005227D7">
        <w:rPr>
          <w:rFonts w:ascii="Times New Roman" w:hAnsi="Times New Roman" w:cs="Times New Roman"/>
          <w:b/>
          <w:sz w:val="28"/>
          <w:szCs w:val="28"/>
        </w:rPr>
        <w:t>nit (PSU)</w:t>
      </w:r>
      <w:r>
        <w:rPr>
          <w:rFonts w:ascii="Times New Roman" w:hAnsi="Times New Roman" w:cs="Times New Roman"/>
          <w:b/>
          <w:sz w:val="28"/>
          <w:szCs w:val="28"/>
        </w:rPr>
        <w:t xml:space="preserve"> </w:t>
      </w:r>
      <w:r>
        <w:rPr>
          <w:rFonts w:ascii="Times New Roman" w:hAnsi="Times New Roman" w:cs="Times New Roman"/>
          <w:sz w:val="28"/>
          <w:szCs w:val="28"/>
        </w:rPr>
        <w:t>is</w:t>
      </w:r>
      <w:r w:rsidR="00643200" w:rsidRPr="005227D7">
        <w:rPr>
          <w:rFonts w:ascii="Times New Roman" w:hAnsi="Times New Roman" w:cs="Times New Roman"/>
          <w:sz w:val="28"/>
          <w:szCs w:val="28"/>
        </w:rPr>
        <w:t xml:space="preserve"> </w:t>
      </w:r>
      <w:r w:rsidR="000F03D2">
        <w:rPr>
          <w:rFonts w:ascii="Times New Roman" w:hAnsi="Times New Roman" w:cs="Times New Roman"/>
          <w:sz w:val="28"/>
          <w:szCs w:val="28"/>
        </w:rPr>
        <w:t>supplies the electrical energy required for operation of</w:t>
      </w:r>
      <w:r w:rsidR="00643200" w:rsidRPr="005227D7">
        <w:rPr>
          <w:rFonts w:ascii="Times New Roman" w:hAnsi="Times New Roman" w:cs="Times New Roman"/>
          <w:sz w:val="28"/>
          <w:szCs w:val="28"/>
        </w:rPr>
        <w:t xml:space="preserve"> the FCU</w:t>
      </w:r>
      <w:r w:rsidR="000F03D2">
        <w:rPr>
          <w:rFonts w:ascii="Times New Roman" w:hAnsi="Times New Roman" w:cs="Times New Roman"/>
          <w:sz w:val="28"/>
          <w:szCs w:val="28"/>
        </w:rPr>
        <w:t xml:space="preserve"> (Figure 8)</w:t>
      </w:r>
      <w:r w:rsidR="00643200" w:rsidRPr="005227D7">
        <w:rPr>
          <w:rFonts w:ascii="Times New Roman" w:hAnsi="Times New Roman" w:cs="Times New Roman"/>
          <w:sz w:val="28"/>
          <w:szCs w:val="28"/>
        </w:rPr>
        <w:t>.</w:t>
      </w:r>
      <w:r w:rsidR="000F03D2">
        <w:rPr>
          <w:rFonts w:ascii="Times New Roman" w:hAnsi="Times New Roman" w:cs="Times New Roman"/>
          <w:sz w:val="28"/>
          <w:szCs w:val="28"/>
        </w:rPr>
        <w:t xml:space="preserve"> It consists of a gasoline engine with a coupled asynchronous generator. The main t</w:t>
      </w:r>
      <w:r w:rsidR="00643200" w:rsidRPr="005227D7">
        <w:rPr>
          <w:rFonts w:ascii="Times New Roman" w:hAnsi="Times New Roman" w:cs="Times New Roman"/>
          <w:sz w:val="28"/>
          <w:szCs w:val="28"/>
        </w:rPr>
        <w:t>echnical characteristics</w:t>
      </w:r>
      <w:r w:rsidR="000F03D2">
        <w:rPr>
          <w:rFonts w:ascii="Times New Roman" w:hAnsi="Times New Roman" w:cs="Times New Roman"/>
          <w:sz w:val="28"/>
          <w:szCs w:val="28"/>
        </w:rPr>
        <w:t xml:space="preserve"> are</w:t>
      </w:r>
      <w:r w:rsidR="00643200" w:rsidRPr="005227D7">
        <w:rPr>
          <w:rFonts w:ascii="Times New Roman" w:hAnsi="Times New Roman" w:cs="Times New Roman"/>
          <w:sz w:val="28"/>
          <w:szCs w:val="28"/>
        </w:rPr>
        <w:t>:</w:t>
      </w:r>
    </w:p>
    <w:p w:rsidR="00643200" w:rsidRPr="005227D7" w:rsidRDefault="00643200" w:rsidP="000F03D2">
      <w:pPr>
        <w:tabs>
          <w:tab w:val="left" w:pos="3180"/>
        </w:tabs>
        <w:spacing w:after="0"/>
        <w:ind w:firstLine="709"/>
        <w:rPr>
          <w:rFonts w:ascii="Times New Roman" w:hAnsi="Times New Roman" w:cs="Times New Roman"/>
          <w:sz w:val="28"/>
          <w:szCs w:val="28"/>
        </w:rPr>
      </w:pPr>
      <w:r w:rsidRPr="005227D7">
        <w:rPr>
          <w:rFonts w:ascii="Times New Roman" w:hAnsi="Times New Roman" w:cs="Times New Roman"/>
          <w:sz w:val="28"/>
          <w:szCs w:val="28"/>
        </w:rPr>
        <w:t>-Type: asynchronous, single-phased</w:t>
      </w:r>
    </w:p>
    <w:p w:rsidR="00643200" w:rsidRPr="005227D7" w:rsidRDefault="00643200" w:rsidP="000F03D2">
      <w:pPr>
        <w:tabs>
          <w:tab w:val="left" w:pos="3180"/>
        </w:tabs>
        <w:spacing w:after="0"/>
        <w:ind w:firstLine="709"/>
        <w:rPr>
          <w:rFonts w:ascii="Times New Roman" w:hAnsi="Times New Roman" w:cs="Times New Roman"/>
          <w:sz w:val="28"/>
          <w:szCs w:val="28"/>
        </w:rPr>
      </w:pPr>
      <w:r w:rsidRPr="005227D7">
        <w:rPr>
          <w:rFonts w:ascii="Times New Roman" w:hAnsi="Times New Roman" w:cs="Times New Roman"/>
          <w:sz w:val="28"/>
          <w:szCs w:val="28"/>
        </w:rPr>
        <w:t>- Output voltage: 230 VAC;</w:t>
      </w:r>
    </w:p>
    <w:p w:rsidR="00643200" w:rsidRPr="005227D7" w:rsidRDefault="00643200" w:rsidP="000F03D2">
      <w:pPr>
        <w:tabs>
          <w:tab w:val="left" w:pos="3180"/>
        </w:tabs>
        <w:spacing w:after="0"/>
        <w:ind w:firstLine="709"/>
        <w:rPr>
          <w:rFonts w:ascii="Times New Roman" w:hAnsi="Times New Roman" w:cs="Times New Roman"/>
          <w:sz w:val="28"/>
          <w:szCs w:val="28"/>
        </w:rPr>
      </w:pPr>
      <w:r w:rsidRPr="005227D7">
        <w:rPr>
          <w:rFonts w:ascii="Times New Roman" w:hAnsi="Times New Roman" w:cs="Times New Roman"/>
          <w:sz w:val="28"/>
          <w:szCs w:val="28"/>
        </w:rPr>
        <w:t>- Frequency: 50 Hz;</w:t>
      </w:r>
    </w:p>
    <w:p w:rsidR="00643200" w:rsidRPr="005227D7" w:rsidRDefault="00643200" w:rsidP="000F03D2">
      <w:pPr>
        <w:tabs>
          <w:tab w:val="left" w:pos="3180"/>
        </w:tabs>
        <w:spacing w:after="0"/>
        <w:ind w:firstLine="709"/>
        <w:rPr>
          <w:rFonts w:ascii="Times New Roman" w:hAnsi="Times New Roman" w:cs="Times New Roman"/>
          <w:sz w:val="28"/>
          <w:szCs w:val="28"/>
        </w:rPr>
      </w:pPr>
      <w:r w:rsidRPr="005227D7">
        <w:rPr>
          <w:rFonts w:ascii="Times New Roman" w:hAnsi="Times New Roman" w:cs="Times New Roman"/>
          <w:sz w:val="28"/>
          <w:szCs w:val="28"/>
        </w:rPr>
        <w:t>- Fuel used: unleaded petrol;</w:t>
      </w:r>
    </w:p>
    <w:p w:rsidR="00643200" w:rsidRDefault="00643200" w:rsidP="000F03D2">
      <w:pPr>
        <w:tabs>
          <w:tab w:val="left" w:pos="3180"/>
        </w:tabs>
        <w:spacing w:after="0"/>
        <w:ind w:firstLine="709"/>
        <w:rPr>
          <w:rFonts w:ascii="Times New Roman" w:hAnsi="Times New Roman" w:cs="Times New Roman"/>
          <w:sz w:val="28"/>
          <w:szCs w:val="28"/>
        </w:rPr>
      </w:pPr>
      <w:r w:rsidRPr="005227D7">
        <w:rPr>
          <w:rFonts w:ascii="Times New Roman" w:hAnsi="Times New Roman" w:cs="Times New Roman"/>
          <w:sz w:val="28"/>
          <w:szCs w:val="28"/>
        </w:rPr>
        <w:t>- Average consumption: 1,5 l/h.</w:t>
      </w:r>
    </w:p>
    <w:p w:rsidR="000F03D2" w:rsidRPr="005227D7" w:rsidRDefault="000F03D2" w:rsidP="000F03D2">
      <w:pPr>
        <w:tabs>
          <w:tab w:val="left" w:pos="3180"/>
        </w:tabs>
        <w:spacing w:after="0"/>
        <w:ind w:firstLine="709"/>
        <w:rPr>
          <w:rFonts w:ascii="Times New Roman" w:hAnsi="Times New Roman" w:cs="Times New Roman"/>
          <w:sz w:val="28"/>
          <w:szCs w:val="28"/>
        </w:rPr>
      </w:pPr>
    </w:p>
    <w:p w:rsidR="00643200" w:rsidRDefault="000F03D2" w:rsidP="00643200">
      <w:pPr>
        <w:tabs>
          <w:tab w:val="left" w:pos="318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1978" cy="1956932"/>
            <wp:effectExtent l="0" t="0" r="889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8907" cy="1962183"/>
                    </a:xfrm>
                    <a:prstGeom prst="rect">
                      <a:avLst/>
                    </a:prstGeom>
                    <a:noFill/>
                    <a:ln>
                      <a:noFill/>
                    </a:ln>
                  </pic:spPr>
                </pic:pic>
              </a:graphicData>
            </a:graphic>
          </wp:inline>
        </w:drawing>
      </w:r>
    </w:p>
    <w:p w:rsidR="000F03D2" w:rsidRPr="000F03D2" w:rsidRDefault="000F03D2" w:rsidP="00643200">
      <w:pPr>
        <w:tabs>
          <w:tab w:val="left" w:pos="3180"/>
        </w:tabs>
        <w:jc w:val="center"/>
        <w:rPr>
          <w:rFonts w:ascii="Times New Roman" w:hAnsi="Times New Roman" w:cs="Times New Roman"/>
          <w:b/>
          <w:sz w:val="24"/>
          <w:szCs w:val="24"/>
        </w:rPr>
      </w:pPr>
      <w:r w:rsidRPr="000F03D2">
        <w:rPr>
          <w:rFonts w:ascii="Times New Roman" w:hAnsi="Times New Roman" w:cs="Times New Roman"/>
          <w:b/>
          <w:sz w:val="24"/>
          <w:szCs w:val="24"/>
        </w:rPr>
        <w:t xml:space="preserve">Fig. 8 </w:t>
      </w:r>
      <w:r w:rsidRPr="000F03D2">
        <w:rPr>
          <w:rFonts w:ascii="Times New Roman" w:hAnsi="Times New Roman" w:cs="Times New Roman"/>
          <w:sz w:val="24"/>
          <w:szCs w:val="24"/>
        </w:rPr>
        <w:t>Power Supply Unit</w:t>
      </w:r>
    </w:p>
    <w:p w:rsidR="00643200" w:rsidRPr="002A4B31" w:rsidRDefault="000F03D2" w:rsidP="002A4B31">
      <w:pPr>
        <w:tabs>
          <w:tab w:val="left" w:pos="3180"/>
        </w:tabs>
        <w:ind w:firstLine="709"/>
        <w:rPr>
          <w:rFonts w:ascii="Times New Roman" w:hAnsi="Times New Roman" w:cs="Times New Roman"/>
          <w:sz w:val="28"/>
          <w:szCs w:val="28"/>
        </w:rPr>
      </w:pPr>
      <w:r>
        <w:rPr>
          <w:rFonts w:ascii="Times New Roman" w:hAnsi="Times New Roman" w:cs="Times New Roman"/>
          <w:b/>
          <w:sz w:val="28"/>
          <w:szCs w:val="28"/>
        </w:rPr>
        <w:lastRenderedPageBreak/>
        <w:t xml:space="preserve">The </w:t>
      </w:r>
      <w:r w:rsidR="00643200" w:rsidRPr="005227D7">
        <w:rPr>
          <w:rFonts w:ascii="Times New Roman" w:hAnsi="Times New Roman" w:cs="Times New Roman"/>
          <w:b/>
          <w:sz w:val="28"/>
          <w:szCs w:val="28"/>
        </w:rPr>
        <w:t>Battery Unit (BU)</w:t>
      </w:r>
      <w:r w:rsidR="002A4B31">
        <w:rPr>
          <w:rFonts w:ascii="Times New Roman" w:hAnsi="Times New Roman" w:cs="Times New Roman"/>
          <w:b/>
          <w:sz w:val="28"/>
          <w:szCs w:val="28"/>
        </w:rPr>
        <w:t xml:space="preserve"> </w:t>
      </w:r>
      <w:r w:rsidR="002A4B31">
        <w:rPr>
          <w:rFonts w:ascii="Times New Roman" w:hAnsi="Times New Roman" w:cs="Times New Roman"/>
          <w:sz w:val="28"/>
          <w:szCs w:val="28"/>
        </w:rPr>
        <w:t>holds four 12 V batteries. The batteries are connected in series to provide the 48 V system voltage.</w:t>
      </w:r>
    </w:p>
    <w:p w:rsidR="00643200" w:rsidRPr="005227D7" w:rsidRDefault="00643200" w:rsidP="002A4B31">
      <w:pPr>
        <w:tabs>
          <w:tab w:val="left" w:pos="3180"/>
        </w:tabs>
        <w:ind w:firstLine="709"/>
        <w:rPr>
          <w:rFonts w:ascii="Times New Roman" w:hAnsi="Times New Roman" w:cs="Times New Roman"/>
          <w:sz w:val="28"/>
          <w:szCs w:val="28"/>
        </w:rPr>
      </w:pPr>
      <w:r w:rsidRPr="005227D7">
        <w:rPr>
          <w:rFonts w:ascii="Times New Roman" w:hAnsi="Times New Roman" w:cs="Times New Roman"/>
          <w:sz w:val="28"/>
          <w:szCs w:val="28"/>
        </w:rPr>
        <w:t>The battery unit (BU) consists of</w:t>
      </w:r>
      <w:r w:rsidR="002A4B31">
        <w:rPr>
          <w:rFonts w:ascii="Times New Roman" w:hAnsi="Times New Roman" w:cs="Times New Roman"/>
          <w:sz w:val="28"/>
          <w:szCs w:val="28"/>
        </w:rPr>
        <w:t xml:space="preserve"> (Figure 9)</w:t>
      </w:r>
      <w:r w:rsidRPr="005227D7">
        <w:rPr>
          <w:rFonts w:ascii="Times New Roman" w:hAnsi="Times New Roman" w:cs="Times New Roman"/>
          <w:sz w:val="28"/>
          <w:szCs w:val="28"/>
        </w:rPr>
        <w:t>:</w:t>
      </w:r>
    </w:p>
    <w:p w:rsidR="00643200" w:rsidRPr="005227D7" w:rsidRDefault="00643200" w:rsidP="002A4B31">
      <w:pPr>
        <w:tabs>
          <w:tab w:val="left" w:pos="3180"/>
        </w:tabs>
        <w:ind w:firstLine="709"/>
        <w:rPr>
          <w:rFonts w:ascii="Times New Roman" w:hAnsi="Times New Roman" w:cs="Times New Roman"/>
          <w:sz w:val="28"/>
          <w:szCs w:val="28"/>
        </w:rPr>
      </w:pPr>
      <w:r w:rsidRPr="005227D7">
        <w:rPr>
          <w:rFonts w:ascii="Times New Roman" w:hAnsi="Times New Roman" w:cs="Times New Roman"/>
          <w:sz w:val="28"/>
          <w:szCs w:val="28"/>
        </w:rPr>
        <w:t>-</w:t>
      </w:r>
      <w:r w:rsidR="002A4B31">
        <w:rPr>
          <w:rFonts w:ascii="Times New Roman" w:hAnsi="Times New Roman" w:cs="Times New Roman"/>
          <w:sz w:val="28"/>
          <w:szCs w:val="28"/>
        </w:rPr>
        <w:t xml:space="preserve"> Battery Charger U</w:t>
      </w:r>
      <w:r w:rsidRPr="005227D7">
        <w:rPr>
          <w:rFonts w:ascii="Times New Roman" w:hAnsi="Times New Roman" w:cs="Times New Roman"/>
          <w:sz w:val="28"/>
          <w:szCs w:val="28"/>
        </w:rPr>
        <w:t>nit (BCU)</w:t>
      </w:r>
      <w:r w:rsidR="002A4B31">
        <w:rPr>
          <w:rFonts w:ascii="Times New Roman" w:hAnsi="Times New Roman" w:cs="Times New Roman"/>
          <w:sz w:val="28"/>
          <w:szCs w:val="28"/>
        </w:rPr>
        <w:t xml:space="preserve"> – (1)</w:t>
      </w:r>
      <w:r w:rsidRPr="005227D7">
        <w:rPr>
          <w:rFonts w:ascii="Times New Roman" w:hAnsi="Times New Roman" w:cs="Times New Roman"/>
          <w:sz w:val="28"/>
          <w:szCs w:val="28"/>
        </w:rPr>
        <w:t>;</w:t>
      </w:r>
    </w:p>
    <w:p w:rsidR="00643200" w:rsidRPr="005227D7" w:rsidRDefault="002A4B31" w:rsidP="002A4B31">
      <w:pPr>
        <w:tabs>
          <w:tab w:val="left" w:pos="3180"/>
        </w:tabs>
        <w:ind w:firstLine="709"/>
        <w:rPr>
          <w:rFonts w:ascii="Times New Roman" w:hAnsi="Times New Roman" w:cs="Times New Roman"/>
          <w:sz w:val="28"/>
          <w:szCs w:val="28"/>
        </w:rPr>
      </w:pPr>
      <w:r>
        <w:rPr>
          <w:rFonts w:ascii="Times New Roman" w:hAnsi="Times New Roman" w:cs="Times New Roman"/>
          <w:sz w:val="28"/>
          <w:szCs w:val="28"/>
        </w:rPr>
        <w:t>- Battery Set (2)</w:t>
      </w:r>
      <w:r w:rsidR="00643200" w:rsidRPr="005227D7">
        <w:rPr>
          <w:rFonts w:ascii="Times New Roman" w:hAnsi="Times New Roman" w:cs="Times New Roman"/>
          <w:sz w:val="28"/>
          <w:szCs w:val="28"/>
        </w:rPr>
        <w:t>;</w:t>
      </w:r>
    </w:p>
    <w:p w:rsidR="00643200" w:rsidRPr="005227D7" w:rsidRDefault="002A4B31" w:rsidP="002A4B31">
      <w:pPr>
        <w:tabs>
          <w:tab w:val="left" w:pos="3180"/>
        </w:tabs>
        <w:ind w:firstLine="709"/>
        <w:rPr>
          <w:rFonts w:ascii="Times New Roman" w:hAnsi="Times New Roman" w:cs="Times New Roman"/>
          <w:sz w:val="28"/>
          <w:szCs w:val="28"/>
        </w:rPr>
      </w:pPr>
      <w:r>
        <w:rPr>
          <w:rFonts w:ascii="Times New Roman" w:hAnsi="Times New Roman" w:cs="Times New Roman"/>
          <w:sz w:val="28"/>
          <w:szCs w:val="28"/>
        </w:rPr>
        <w:t>- Power D</w:t>
      </w:r>
      <w:r w:rsidR="00643200" w:rsidRPr="005227D7">
        <w:rPr>
          <w:rFonts w:ascii="Times New Roman" w:hAnsi="Times New Roman" w:cs="Times New Roman"/>
          <w:sz w:val="28"/>
          <w:szCs w:val="28"/>
        </w:rPr>
        <w:t>istribution System (PDS)</w:t>
      </w:r>
      <w:r>
        <w:rPr>
          <w:rFonts w:ascii="Times New Roman" w:hAnsi="Times New Roman" w:cs="Times New Roman"/>
          <w:sz w:val="28"/>
          <w:szCs w:val="28"/>
        </w:rPr>
        <w:t xml:space="preserve"> – (3)</w:t>
      </w:r>
      <w:r w:rsidR="00643200" w:rsidRPr="005227D7">
        <w:rPr>
          <w:rFonts w:ascii="Times New Roman" w:hAnsi="Times New Roman" w:cs="Times New Roman"/>
          <w:sz w:val="28"/>
          <w:szCs w:val="28"/>
        </w:rPr>
        <w:t>.</w:t>
      </w:r>
    </w:p>
    <w:p w:rsidR="00643200" w:rsidRPr="005227D7" w:rsidRDefault="002A4B31" w:rsidP="002A4B31">
      <w:pPr>
        <w:tabs>
          <w:tab w:val="left" w:pos="3180"/>
        </w:tabs>
        <w:ind w:firstLine="709"/>
        <w:rPr>
          <w:rFonts w:ascii="Times New Roman" w:hAnsi="Times New Roman" w:cs="Times New Roman"/>
          <w:sz w:val="28"/>
          <w:szCs w:val="28"/>
        </w:rPr>
      </w:pPr>
      <w:r>
        <w:rPr>
          <w:rFonts w:ascii="Times New Roman" w:hAnsi="Times New Roman" w:cs="Times New Roman"/>
          <w:sz w:val="28"/>
          <w:szCs w:val="28"/>
        </w:rPr>
        <w:t>The battery charger</w:t>
      </w:r>
      <w:r w:rsidR="00643200" w:rsidRPr="005227D7">
        <w:rPr>
          <w:rFonts w:ascii="Times New Roman" w:hAnsi="Times New Roman" w:cs="Times New Roman"/>
          <w:sz w:val="28"/>
          <w:szCs w:val="28"/>
        </w:rPr>
        <w:t xml:space="preserve"> unit (BCU) performs the following </w:t>
      </w:r>
      <w:r>
        <w:rPr>
          <w:rFonts w:ascii="Times New Roman" w:hAnsi="Times New Roman" w:cs="Times New Roman"/>
          <w:sz w:val="28"/>
          <w:szCs w:val="28"/>
        </w:rPr>
        <w:t>tasks</w:t>
      </w:r>
      <w:r w:rsidR="00643200" w:rsidRPr="005227D7">
        <w:rPr>
          <w:rFonts w:ascii="Times New Roman" w:hAnsi="Times New Roman" w:cs="Times New Roman"/>
          <w:sz w:val="28"/>
          <w:szCs w:val="28"/>
        </w:rPr>
        <w:t>:</w:t>
      </w:r>
    </w:p>
    <w:p w:rsidR="00643200" w:rsidRPr="005227D7" w:rsidRDefault="00643200" w:rsidP="00704D01">
      <w:pPr>
        <w:tabs>
          <w:tab w:val="left" w:pos="3180"/>
        </w:tabs>
        <w:ind w:firstLine="709"/>
        <w:jc w:val="both"/>
        <w:rPr>
          <w:rFonts w:ascii="Times New Roman" w:hAnsi="Times New Roman" w:cs="Times New Roman"/>
          <w:sz w:val="28"/>
          <w:szCs w:val="28"/>
        </w:rPr>
      </w:pPr>
      <w:r w:rsidRPr="005227D7">
        <w:rPr>
          <w:rFonts w:ascii="Times New Roman" w:hAnsi="Times New Roman" w:cs="Times New Roman"/>
          <w:sz w:val="28"/>
          <w:szCs w:val="28"/>
        </w:rPr>
        <w:t>-</w:t>
      </w:r>
      <w:r w:rsidR="002A4B31">
        <w:rPr>
          <w:rFonts w:ascii="Times New Roman" w:hAnsi="Times New Roman" w:cs="Times New Roman"/>
          <w:sz w:val="28"/>
          <w:szCs w:val="28"/>
        </w:rPr>
        <w:t xml:space="preserve"> AC/DC</w:t>
      </w:r>
      <w:r w:rsidRPr="005227D7">
        <w:rPr>
          <w:rFonts w:ascii="Times New Roman" w:hAnsi="Times New Roman" w:cs="Times New Roman"/>
          <w:sz w:val="28"/>
          <w:szCs w:val="28"/>
        </w:rPr>
        <w:t xml:space="preserve"> conversion;</w:t>
      </w:r>
    </w:p>
    <w:p w:rsidR="00643200" w:rsidRDefault="00643200" w:rsidP="00704D01">
      <w:pPr>
        <w:tabs>
          <w:tab w:val="left" w:pos="3180"/>
        </w:tabs>
        <w:ind w:firstLine="709"/>
        <w:jc w:val="both"/>
        <w:rPr>
          <w:rFonts w:ascii="Times New Roman" w:hAnsi="Times New Roman" w:cs="Times New Roman"/>
          <w:sz w:val="28"/>
          <w:szCs w:val="28"/>
        </w:rPr>
      </w:pPr>
      <w:r w:rsidRPr="005227D7">
        <w:rPr>
          <w:rFonts w:ascii="Times New Roman" w:hAnsi="Times New Roman" w:cs="Times New Roman"/>
          <w:sz w:val="28"/>
          <w:szCs w:val="28"/>
        </w:rPr>
        <w:t xml:space="preserve">- </w:t>
      </w:r>
      <w:r w:rsidR="002A4B31">
        <w:rPr>
          <w:rFonts w:ascii="Times New Roman" w:hAnsi="Times New Roman" w:cs="Times New Roman"/>
          <w:sz w:val="28"/>
          <w:szCs w:val="28"/>
        </w:rPr>
        <w:t>charges the batteries</w:t>
      </w:r>
      <w:r w:rsidRPr="005227D7">
        <w:rPr>
          <w:rFonts w:ascii="Times New Roman" w:hAnsi="Times New Roman" w:cs="Times New Roman"/>
          <w:sz w:val="28"/>
          <w:szCs w:val="28"/>
        </w:rPr>
        <w:t>;</w:t>
      </w:r>
    </w:p>
    <w:p w:rsidR="002A4B31" w:rsidRPr="005227D7" w:rsidRDefault="002A4B31" w:rsidP="00704D01">
      <w:pPr>
        <w:tabs>
          <w:tab w:val="left" w:pos="3180"/>
        </w:tabs>
        <w:ind w:firstLine="709"/>
        <w:jc w:val="both"/>
        <w:rPr>
          <w:rFonts w:ascii="Times New Roman" w:hAnsi="Times New Roman" w:cs="Times New Roman"/>
          <w:sz w:val="28"/>
          <w:szCs w:val="28"/>
        </w:rPr>
      </w:pPr>
      <w:r>
        <w:rPr>
          <w:rFonts w:ascii="Times New Roman" w:hAnsi="Times New Roman" w:cs="Times New Roman"/>
          <w:sz w:val="28"/>
          <w:szCs w:val="28"/>
        </w:rPr>
        <w:t>- controls the charging process in accordance with of the batteries used;</w:t>
      </w:r>
    </w:p>
    <w:p w:rsidR="002A4B31" w:rsidRDefault="002A4B31" w:rsidP="00704D01">
      <w:pPr>
        <w:tabs>
          <w:tab w:val="left" w:pos="3180"/>
        </w:tabs>
        <w:ind w:firstLine="709"/>
        <w:jc w:val="both"/>
        <w:rPr>
          <w:rFonts w:ascii="Times New Roman" w:hAnsi="Times New Roman" w:cs="Times New Roman"/>
          <w:sz w:val="28"/>
          <w:szCs w:val="28"/>
        </w:rPr>
      </w:pPr>
      <w:r>
        <w:rPr>
          <w:rFonts w:ascii="Times New Roman" w:hAnsi="Times New Roman" w:cs="Times New Roman"/>
          <w:sz w:val="28"/>
          <w:szCs w:val="28"/>
        </w:rPr>
        <w:t>- o</w:t>
      </w:r>
      <w:r w:rsidR="00643200" w:rsidRPr="005227D7">
        <w:rPr>
          <w:rFonts w:ascii="Times New Roman" w:hAnsi="Times New Roman" w:cs="Times New Roman"/>
          <w:sz w:val="28"/>
          <w:szCs w:val="28"/>
        </w:rPr>
        <w:t>ptimize</w:t>
      </w:r>
      <w:r>
        <w:rPr>
          <w:rFonts w:ascii="Times New Roman" w:hAnsi="Times New Roman" w:cs="Times New Roman"/>
          <w:sz w:val="28"/>
          <w:szCs w:val="28"/>
        </w:rPr>
        <w:t>s</w:t>
      </w:r>
      <w:r w:rsidR="00643200" w:rsidRPr="005227D7">
        <w:rPr>
          <w:rFonts w:ascii="Times New Roman" w:hAnsi="Times New Roman" w:cs="Times New Roman"/>
          <w:sz w:val="28"/>
          <w:szCs w:val="28"/>
        </w:rPr>
        <w:t xml:space="preserve"> the </w:t>
      </w:r>
      <w:r>
        <w:rPr>
          <w:rFonts w:ascii="Times New Roman" w:hAnsi="Times New Roman" w:cs="Times New Roman"/>
          <w:sz w:val="28"/>
          <w:szCs w:val="28"/>
        </w:rPr>
        <w:t>charging process by controlling the charging voltage depending on the ambient temperature;</w:t>
      </w:r>
    </w:p>
    <w:p w:rsidR="00643200" w:rsidRPr="005227D7" w:rsidRDefault="002A4B31" w:rsidP="00704D01">
      <w:pPr>
        <w:tabs>
          <w:tab w:val="left" w:pos="3180"/>
        </w:tabs>
        <w:ind w:firstLine="709"/>
        <w:jc w:val="both"/>
        <w:rPr>
          <w:rFonts w:ascii="Times New Roman" w:hAnsi="Times New Roman" w:cs="Times New Roman"/>
          <w:sz w:val="28"/>
          <w:szCs w:val="28"/>
        </w:rPr>
      </w:pPr>
      <w:r>
        <w:rPr>
          <w:rFonts w:ascii="Times New Roman" w:hAnsi="Times New Roman" w:cs="Times New Roman"/>
          <w:sz w:val="28"/>
          <w:szCs w:val="28"/>
        </w:rPr>
        <w:t>- provides five relay outputs to the DPU</w:t>
      </w:r>
      <w:r w:rsidR="00643200" w:rsidRPr="005227D7">
        <w:rPr>
          <w:rFonts w:ascii="Times New Roman" w:hAnsi="Times New Roman" w:cs="Times New Roman"/>
          <w:sz w:val="28"/>
          <w:szCs w:val="28"/>
        </w:rPr>
        <w:t>.</w:t>
      </w:r>
    </w:p>
    <w:p w:rsidR="00643200" w:rsidRDefault="00643200" w:rsidP="00643200">
      <w:pPr>
        <w:tabs>
          <w:tab w:val="left" w:pos="3180"/>
        </w:tabs>
        <w:jc w:val="center"/>
        <w:rPr>
          <w:rFonts w:ascii="Times New Roman" w:hAnsi="Times New Roman" w:cs="Times New Roman"/>
          <w:sz w:val="28"/>
          <w:szCs w:val="28"/>
        </w:rPr>
      </w:pPr>
      <w:r w:rsidRPr="005227D7">
        <w:rPr>
          <w:rFonts w:ascii="Times New Roman" w:hAnsi="Times New Roman" w:cs="Times New Roman"/>
          <w:noProof/>
          <w:sz w:val="28"/>
          <w:szCs w:val="28"/>
        </w:rPr>
        <w:drawing>
          <wp:inline distT="0" distB="0" distL="0" distR="0">
            <wp:extent cx="2590800" cy="2527300"/>
            <wp:effectExtent l="19050" t="0" r="0" b="0"/>
            <wp:docPr id="13" name="Picture 10"/>
            <wp:cNvGraphicFramePr/>
            <a:graphic xmlns:a="http://schemas.openxmlformats.org/drawingml/2006/main">
              <a:graphicData uri="http://schemas.openxmlformats.org/drawingml/2006/picture">
                <pic:pic xmlns:pic="http://schemas.openxmlformats.org/drawingml/2006/picture">
                  <pic:nvPicPr>
                    <pic:cNvPr id="138247" name="Picture 7"/>
                    <pic:cNvPicPr>
                      <a:picLocks noChangeAspect="1" noChangeArrowheads="1"/>
                    </pic:cNvPicPr>
                  </pic:nvPicPr>
                  <pic:blipFill>
                    <a:blip r:embed="rId12"/>
                    <a:srcRect/>
                    <a:stretch>
                      <a:fillRect/>
                    </a:stretch>
                  </pic:blipFill>
                  <pic:spPr bwMode="auto">
                    <a:xfrm>
                      <a:off x="0" y="0"/>
                      <a:ext cx="2590800" cy="2527300"/>
                    </a:xfrm>
                    <a:prstGeom prst="rect">
                      <a:avLst/>
                    </a:prstGeom>
                    <a:noFill/>
                    <a:ln w="9525">
                      <a:noFill/>
                      <a:miter lim="800000"/>
                      <a:headEnd/>
                      <a:tailEnd/>
                    </a:ln>
                    <a:effectLst/>
                  </pic:spPr>
                </pic:pic>
              </a:graphicData>
            </a:graphic>
          </wp:inline>
        </w:drawing>
      </w:r>
    </w:p>
    <w:p w:rsidR="002A4B31" w:rsidRPr="002A4B31" w:rsidRDefault="002A4B31" w:rsidP="00643200">
      <w:pPr>
        <w:tabs>
          <w:tab w:val="left" w:pos="3180"/>
        </w:tabs>
        <w:jc w:val="center"/>
        <w:rPr>
          <w:rFonts w:ascii="Times New Roman" w:hAnsi="Times New Roman" w:cs="Times New Roman"/>
          <w:sz w:val="24"/>
          <w:szCs w:val="24"/>
        </w:rPr>
      </w:pPr>
      <w:r w:rsidRPr="002A4B31">
        <w:rPr>
          <w:rFonts w:ascii="Times New Roman" w:hAnsi="Times New Roman" w:cs="Times New Roman"/>
          <w:b/>
          <w:sz w:val="24"/>
          <w:szCs w:val="24"/>
        </w:rPr>
        <w:t xml:space="preserve">Fig. 9 </w:t>
      </w:r>
      <w:r w:rsidRPr="002A4B31">
        <w:rPr>
          <w:rFonts w:ascii="Times New Roman" w:hAnsi="Times New Roman" w:cs="Times New Roman"/>
          <w:sz w:val="24"/>
          <w:szCs w:val="24"/>
        </w:rPr>
        <w:t>Batteries Unit Assemblies</w:t>
      </w:r>
    </w:p>
    <w:p w:rsidR="00643200" w:rsidRPr="005227D7" w:rsidRDefault="00643200" w:rsidP="00643200">
      <w:pPr>
        <w:tabs>
          <w:tab w:val="left" w:pos="3180"/>
        </w:tabs>
        <w:rPr>
          <w:rFonts w:ascii="Times New Roman" w:hAnsi="Times New Roman" w:cs="Times New Roman"/>
          <w:sz w:val="28"/>
          <w:szCs w:val="28"/>
        </w:rPr>
      </w:pPr>
    </w:p>
    <w:p w:rsidR="00643200" w:rsidRPr="005227D7" w:rsidRDefault="003D378C" w:rsidP="003D378C">
      <w:pPr>
        <w:tabs>
          <w:tab w:val="left" w:pos="3180"/>
        </w:tabs>
        <w:ind w:firstLine="709"/>
        <w:jc w:val="both"/>
        <w:rPr>
          <w:rFonts w:ascii="Times New Roman" w:hAnsi="Times New Roman" w:cs="Times New Roman"/>
          <w:sz w:val="28"/>
          <w:szCs w:val="28"/>
        </w:rPr>
      </w:pPr>
      <w:r>
        <w:rPr>
          <w:rFonts w:ascii="Times New Roman" w:hAnsi="Times New Roman" w:cs="Times New Roman"/>
          <w:b/>
          <w:sz w:val="28"/>
          <w:szCs w:val="28"/>
        </w:rPr>
        <w:t>The t</w:t>
      </w:r>
      <w:r w:rsidR="00643200" w:rsidRPr="005227D7">
        <w:rPr>
          <w:rFonts w:ascii="Times New Roman" w:hAnsi="Times New Roman" w:cs="Times New Roman"/>
          <w:b/>
          <w:sz w:val="28"/>
          <w:szCs w:val="28"/>
        </w:rPr>
        <w:t>railer</w:t>
      </w:r>
      <w:r w:rsidR="00385C85">
        <w:rPr>
          <w:rFonts w:ascii="Times New Roman" w:hAnsi="Times New Roman" w:cs="Times New Roman"/>
          <w:b/>
          <w:sz w:val="28"/>
          <w:szCs w:val="28"/>
        </w:rPr>
        <w:t xml:space="preserve"> </w:t>
      </w:r>
      <w:r w:rsidRPr="003D378C">
        <w:rPr>
          <w:rFonts w:ascii="Times New Roman" w:hAnsi="Times New Roman" w:cs="Times New Roman"/>
          <w:sz w:val="28"/>
          <w:szCs w:val="28"/>
        </w:rPr>
        <w:t>of the</w:t>
      </w:r>
      <w:r w:rsidR="00643200" w:rsidRPr="005227D7">
        <w:rPr>
          <w:rFonts w:ascii="Times New Roman" w:hAnsi="Times New Roman" w:cs="Times New Roman"/>
          <w:sz w:val="28"/>
          <w:szCs w:val="28"/>
        </w:rPr>
        <w:t xml:space="preserve"> GSN-FCU is </w:t>
      </w:r>
      <w:r w:rsidR="00385C85">
        <w:rPr>
          <w:rFonts w:ascii="Times New Roman" w:hAnsi="Times New Roman" w:cs="Times New Roman"/>
          <w:sz w:val="28"/>
          <w:szCs w:val="28"/>
        </w:rPr>
        <w:t>a commercial type</w:t>
      </w:r>
      <w:r w:rsidR="00643200" w:rsidRPr="005227D7">
        <w:rPr>
          <w:rFonts w:ascii="Times New Roman" w:hAnsi="Times New Roman" w:cs="Times New Roman"/>
          <w:sz w:val="28"/>
          <w:szCs w:val="28"/>
        </w:rPr>
        <w:t xml:space="preserve"> modified and </w:t>
      </w:r>
      <w:r w:rsidR="00385C85">
        <w:rPr>
          <w:rFonts w:ascii="Times New Roman" w:hAnsi="Times New Roman" w:cs="Times New Roman"/>
          <w:sz w:val="28"/>
          <w:szCs w:val="28"/>
        </w:rPr>
        <w:t>reinforced in according to the</w:t>
      </w:r>
      <w:r w:rsidR="00643200" w:rsidRPr="005227D7">
        <w:rPr>
          <w:rFonts w:ascii="Times New Roman" w:hAnsi="Times New Roman" w:cs="Times New Roman"/>
          <w:sz w:val="28"/>
          <w:szCs w:val="28"/>
        </w:rPr>
        <w:t xml:space="preserve"> military standard.</w:t>
      </w:r>
      <w:r w:rsidR="00385C85">
        <w:rPr>
          <w:rFonts w:ascii="Times New Roman" w:hAnsi="Times New Roman" w:cs="Times New Roman"/>
          <w:sz w:val="28"/>
          <w:szCs w:val="28"/>
        </w:rPr>
        <w:t xml:space="preserve"> It mainly comprises the carriage, the</w:t>
      </w:r>
      <w:r>
        <w:rPr>
          <w:rFonts w:ascii="Times New Roman" w:hAnsi="Times New Roman" w:cs="Times New Roman"/>
          <w:sz w:val="28"/>
          <w:szCs w:val="28"/>
        </w:rPr>
        <w:t xml:space="preserve"> wheel suspension assembly, the brake system, the lighting system and the flatcar (Figure 10). </w:t>
      </w:r>
      <w:r w:rsidR="00385C85">
        <w:rPr>
          <w:rFonts w:ascii="Times New Roman" w:hAnsi="Times New Roman" w:cs="Times New Roman"/>
          <w:sz w:val="28"/>
          <w:szCs w:val="28"/>
        </w:rPr>
        <w:t xml:space="preserve"> </w:t>
      </w:r>
    </w:p>
    <w:p w:rsidR="00643200" w:rsidRDefault="003D378C" w:rsidP="003D378C">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923540" cy="259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7535" cy="2596530"/>
                    </a:xfrm>
                    <a:prstGeom prst="rect">
                      <a:avLst/>
                    </a:prstGeom>
                    <a:noFill/>
                    <a:ln>
                      <a:noFill/>
                    </a:ln>
                  </pic:spPr>
                </pic:pic>
              </a:graphicData>
            </a:graphic>
          </wp:inline>
        </w:drawing>
      </w:r>
    </w:p>
    <w:p w:rsidR="003D378C" w:rsidRDefault="003D378C" w:rsidP="003D378C">
      <w:pPr>
        <w:spacing w:after="0" w:line="240" w:lineRule="auto"/>
        <w:jc w:val="center"/>
        <w:rPr>
          <w:rFonts w:ascii="Times New Roman" w:hAnsi="Times New Roman" w:cs="Times New Roman"/>
          <w:sz w:val="24"/>
          <w:szCs w:val="24"/>
        </w:rPr>
      </w:pPr>
      <w:r w:rsidRPr="003D378C">
        <w:rPr>
          <w:rFonts w:ascii="Times New Roman" w:hAnsi="Times New Roman" w:cs="Times New Roman"/>
          <w:b/>
          <w:sz w:val="24"/>
          <w:szCs w:val="24"/>
        </w:rPr>
        <w:t xml:space="preserve">Fig. 10 </w:t>
      </w:r>
      <w:r w:rsidRPr="003D378C">
        <w:rPr>
          <w:rFonts w:ascii="Times New Roman" w:hAnsi="Times New Roman" w:cs="Times New Roman"/>
          <w:sz w:val="24"/>
          <w:szCs w:val="24"/>
        </w:rPr>
        <w:t>Carriage and Wheel Assembly</w:t>
      </w:r>
    </w:p>
    <w:p w:rsidR="003D378C" w:rsidRDefault="003D378C" w:rsidP="003D37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8"/>
          <w:szCs w:val="28"/>
        </w:rPr>
        <w:t xml:space="preserve"> </w:t>
      </w:r>
      <w:r>
        <w:rPr>
          <w:rFonts w:ascii="Times New Roman" w:hAnsi="Times New Roman" w:cs="Times New Roman"/>
          <w:sz w:val="24"/>
          <w:szCs w:val="24"/>
        </w:rPr>
        <w:t xml:space="preserve">Towing Eye; (2) Hand Brake; (3) Castor Wheel; (4) </w:t>
      </w:r>
      <w:proofErr w:type="spellStart"/>
      <w:r>
        <w:rPr>
          <w:rFonts w:ascii="Times New Roman" w:hAnsi="Times New Roman" w:cs="Times New Roman"/>
          <w:sz w:val="24"/>
          <w:szCs w:val="24"/>
        </w:rPr>
        <w:t>Towbar</w:t>
      </w:r>
      <w:proofErr w:type="spellEnd"/>
      <w:r>
        <w:rPr>
          <w:rFonts w:ascii="Times New Roman" w:hAnsi="Times New Roman" w:cs="Times New Roman"/>
          <w:sz w:val="24"/>
          <w:szCs w:val="24"/>
        </w:rPr>
        <w:t xml:space="preserve">; </w:t>
      </w:r>
    </w:p>
    <w:p w:rsidR="003D378C" w:rsidRPr="003D378C" w:rsidRDefault="003D378C" w:rsidP="003D37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Flat Car; (6) Box; (7) Wheel; (8) Wheel Axis; (9) Fender</w:t>
      </w:r>
    </w:p>
    <w:p w:rsidR="00643200" w:rsidRPr="005227D7" w:rsidRDefault="00643200" w:rsidP="00643200">
      <w:pPr>
        <w:rPr>
          <w:rFonts w:ascii="Times New Roman" w:hAnsi="Times New Roman" w:cs="Times New Roman"/>
          <w:sz w:val="28"/>
          <w:szCs w:val="28"/>
        </w:rPr>
      </w:pPr>
    </w:p>
    <w:p w:rsidR="00001D54" w:rsidRPr="00001D54" w:rsidRDefault="00001D54" w:rsidP="00001D54">
      <w:pPr>
        <w:jc w:val="right"/>
        <w:rPr>
          <w:rFonts w:ascii="Times New Roman" w:hAnsi="Times New Roman" w:cs="Times New Roman"/>
          <w:sz w:val="28"/>
          <w:szCs w:val="28"/>
        </w:rPr>
      </w:pPr>
      <w:r w:rsidRPr="00001D54">
        <w:rPr>
          <w:rFonts w:ascii="Times New Roman" w:hAnsi="Times New Roman" w:cs="Times New Roman"/>
          <w:sz w:val="28"/>
          <w:szCs w:val="28"/>
        </w:rPr>
        <w:t>Annex 1</w:t>
      </w:r>
    </w:p>
    <w:p w:rsidR="00001D54" w:rsidRPr="005227D7" w:rsidRDefault="00001D54" w:rsidP="00001D54">
      <w:pPr>
        <w:jc w:val="center"/>
        <w:rPr>
          <w:rFonts w:ascii="Times New Roman" w:hAnsi="Times New Roman" w:cs="Times New Roman"/>
          <w:b/>
          <w:sz w:val="28"/>
          <w:szCs w:val="28"/>
        </w:rPr>
      </w:pPr>
      <w:r w:rsidRPr="005227D7">
        <w:rPr>
          <w:rFonts w:ascii="Times New Roman" w:hAnsi="Times New Roman" w:cs="Times New Roman"/>
          <w:b/>
          <w:sz w:val="28"/>
          <w:szCs w:val="28"/>
        </w:rPr>
        <w:t>Deployment within the anti-aircraft 35 mm battery</w:t>
      </w:r>
    </w:p>
    <w:p w:rsidR="00001D54" w:rsidRPr="005227D7" w:rsidRDefault="00001D54" w:rsidP="00001D54">
      <w:pPr>
        <w:jc w:val="center"/>
        <w:rPr>
          <w:rFonts w:ascii="Times New Roman" w:hAnsi="Times New Roman" w:cs="Times New Roman"/>
          <w:b/>
          <w:sz w:val="28"/>
          <w:szCs w:val="28"/>
        </w:rPr>
      </w:pPr>
    </w:p>
    <w:p w:rsidR="00001D54" w:rsidRPr="005227D7" w:rsidRDefault="00001D54" w:rsidP="00001D54">
      <w:pPr>
        <w:jc w:val="center"/>
        <w:rPr>
          <w:rFonts w:ascii="Times New Roman" w:hAnsi="Times New Roman" w:cs="Times New Roman"/>
          <w:sz w:val="28"/>
          <w:szCs w:val="28"/>
        </w:rPr>
      </w:pPr>
      <w:r w:rsidRPr="005227D7">
        <w:rPr>
          <w:rFonts w:ascii="Times New Roman" w:hAnsi="Times New Roman" w:cs="Times New Roman"/>
          <w:noProof/>
          <w:sz w:val="28"/>
          <w:szCs w:val="28"/>
        </w:rPr>
        <w:drawing>
          <wp:inline distT="0" distB="0" distL="0" distR="0" wp14:anchorId="5F48D3B2" wp14:editId="07EE3A52">
            <wp:extent cx="3039749" cy="4280231"/>
            <wp:effectExtent l="0" t="0" r="8255" b="6350"/>
            <wp:docPr id="4" name="Picture 2"/>
            <wp:cNvGraphicFramePr/>
            <a:graphic xmlns:a="http://schemas.openxmlformats.org/drawingml/2006/main">
              <a:graphicData uri="http://schemas.openxmlformats.org/drawingml/2006/picture">
                <pic:pic xmlns:pic="http://schemas.openxmlformats.org/drawingml/2006/picture">
                  <pic:nvPicPr>
                    <pic:cNvPr id="126983" name="Picture 7"/>
                    <pic:cNvPicPr>
                      <a:picLocks noChangeAspect="1" noChangeArrowheads="1"/>
                    </pic:cNvPicPr>
                  </pic:nvPicPr>
                  <pic:blipFill>
                    <a:blip r:embed="rId14"/>
                    <a:srcRect/>
                    <a:stretch>
                      <a:fillRect/>
                    </a:stretch>
                  </pic:blipFill>
                  <pic:spPr bwMode="auto">
                    <a:xfrm>
                      <a:off x="0" y="0"/>
                      <a:ext cx="3081522" cy="4339052"/>
                    </a:xfrm>
                    <a:prstGeom prst="rect">
                      <a:avLst/>
                    </a:prstGeom>
                    <a:noFill/>
                    <a:ln w="9525">
                      <a:noFill/>
                      <a:miter lim="800000"/>
                      <a:headEnd/>
                      <a:tailEnd/>
                    </a:ln>
                    <a:effectLst/>
                  </pic:spPr>
                </pic:pic>
              </a:graphicData>
            </a:graphic>
          </wp:inline>
        </w:drawing>
      </w:r>
    </w:p>
    <w:p w:rsidR="00001D54" w:rsidRDefault="00001D54" w:rsidP="00001D54">
      <w:pPr>
        <w:jc w:val="center"/>
        <w:rPr>
          <w:rFonts w:ascii="Times New Roman" w:hAnsi="Times New Roman" w:cs="Times New Roman"/>
          <w:b/>
          <w:sz w:val="28"/>
          <w:szCs w:val="28"/>
        </w:rPr>
      </w:pPr>
    </w:p>
    <w:p w:rsidR="00001D54" w:rsidRPr="005227D7" w:rsidRDefault="00001D54" w:rsidP="00001D54">
      <w:pPr>
        <w:jc w:val="center"/>
        <w:rPr>
          <w:rFonts w:ascii="Times New Roman" w:hAnsi="Times New Roman" w:cs="Times New Roman"/>
          <w:b/>
          <w:sz w:val="28"/>
          <w:szCs w:val="28"/>
        </w:rPr>
      </w:pPr>
      <w:r w:rsidRPr="005227D7">
        <w:rPr>
          <w:rFonts w:ascii="Times New Roman" w:hAnsi="Times New Roman" w:cs="Times New Roman"/>
          <w:b/>
          <w:sz w:val="28"/>
          <w:szCs w:val="28"/>
        </w:rPr>
        <w:t xml:space="preserve">Deployment within the anti-aircraft 35 mm </w:t>
      </w:r>
      <w:proofErr w:type="spellStart"/>
      <w:r>
        <w:rPr>
          <w:rFonts w:ascii="Times New Roman" w:hAnsi="Times New Roman" w:cs="Times New Roman"/>
          <w:b/>
          <w:sz w:val="28"/>
          <w:szCs w:val="28"/>
        </w:rPr>
        <w:t>batallion</w:t>
      </w:r>
      <w:proofErr w:type="spellEnd"/>
    </w:p>
    <w:p w:rsidR="00001D54" w:rsidRPr="005227D7" w:rsidRDefault="00001D54" w:rsidP="00001D54">
      <w:pPr>
        <w:rPr>
          <w:rFonts w:ascii="Times New Roman" w:hAnsi="Times New Roman" w:cs="Times New Roman"/>
          <w:b/>
          <w:sz w:val="28"/>
          <w:szCs w:val="28"/>
        </w:rPr>
      </w:pPr>
    </w:p>
    <w:p w:rsidR="00001D54" w:rsidRPr="005227D7" w:rsidRDefault="00001D54" w:rsidP="00001D54">
      <w:pPr>
        <w:jc w:val="center"/>
        <w:rPr>
          <w:rFonts w:ascii="Times New Roman" w:hAnsi="Times New Roman" w:cs="Times New Roman"/>
          <w:sz w:val="28"/>
          <w:szCs w:val="28"/>
        </w:rPr>
      </w:pPr>
      <w:r w:rsidRPr="005227D7">
        <w:rPr>
          <w:rFonts w:ascii="Times New Roman" w:hAnsi="Times New Roman" w:cs="Times New Roman"/>
          <w:noProof/>
          <w:sz w:val="28"/>
          <w:szCs w:val="28"/>
        </w:rPr>
        <w:drawing>
          <wp:inline distT="0" distB="0" distL="0" distR="0" wp14:anchorId="5940096B" wp14:editId="08B63F77">
            <wp:extent cx="4170130" cy="4589145"/>
            <wp:effectExtent l="0" t="0" r="1905" b="1905"/>
            <wp:docPr id="5" name="Picture 3"/>
            <wp:cNvGraphicFramePr/>
            <a:graphic xmlns:a="http://schemas.openxmlformats.org/drawingml/2006/main">
              <a:graphicData uri="http://schemas.openxmlformats.org/drawingml/2006/picture">
                <pic:pic xmlns:pic="http://schemas.openxmlformats.org/drawingml/2006/picture">
                  <pic:nvPicPr>
                    <pic:cNvPr id="128003" name="Picture 3"/>
                    <pic:cNvPicPr>
                      <a:picLocks noChangeAspect="1" noChangeArrowheads="1"/>
                    </pic:cNvPicPr>
                  </pic:nvPicPr>
                  <pic:blipFill>
                    <a:blip r:embed="rId15"/>
                    <a:srcRect/>
                    <a:stretch>
                      <a:fillRect/>
                    </a:stretch>
                  </pic:blipFill>
                  <pic:spPr bwMode="auto">
                    <a:xfrm>
                      <a:off x="0" y="0"/>
                      <a:ext cx="4202138" cy="4624369"/>
                    </a:xfrm>
                    <a:prstGeom prst="rect">
                      <a:avLst/>
                    </a:prstGeom>
                    <a:noFill/>
                    <a:ln w="9525">
                      <a:noFill/>
                      <a:miter lim="800000"/>
                      <a:headEnd/>
                      <a:tailEnd/>
                    </a:ln>
                    <a:effectLst/>
                  </pic:spPr>
                </pic:pic>
              </a:graphicData>
            </a:graphic>
          </wp:inline>
        </w:drawing>
      </w:r>
    </w:p>
    <w:p w:rsidR="00001D54" w:rsidRPr="005227D7" w:rsidRDefault="00001D54" w:rsidP="00510E41">
      <w:pPr>
        <w:rPr>
          <w:rFonts w:ascii="Times New Roman" w:hAnsi="Times New Roman" w:cs="Times New Roman"/>
          <w:sz w:val="28"/>
          <w:szCs w:val="28"/>
        </w:rPr>
      </w:pPr>
    </w:p>
    <w:sectPr w:rsidR="00001D54" w:rsidRPr="005227D7" w:rsidSect="00001D54">
      <w:pgSz w:w="12240" w:h="15840"/>
      <w:pgMar w:top="709" w:right="1440"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E41"/>
    <w:rsid w:val="00001D54"/>
    <w:rsid w:val="000D1677"/>
    <w:rsid w:val="000F03D2"/>
    <w:rsid w:val="00252943"/>
    <w:rsid w:val="00293DD6"/>
    <w:rsid w:val="002A4B31"/>
    <w:rsid w:val="00385C85"/>
    <w:rsid w:val="003D378C"/>
    <w:rsid w:val="00482F8E"/>
    <w:rsid w:val="00510E41"/>
    <w:rsid w:val="005227D7"/>
    <w:rsid w:val="005673EF"/>
    <w:rsid w:val="00593E0F"/>
    <w:rsid w:val="00643200"/>
    <w:rsid w:val="0070076E"/>
    <w:rsid w:val="00704D01"/>
    <w:rsid w:val="0074071C"/>
    <w:rsid w:val="007D1820"/>
    <w:rsid w:val="008E2780"/>
    <w:rsid w:val="009A5420"/>
    <w:rsid w:val="00A60774"/>
    <w:rsid w:val="00AA0147"/>
    <w:rsid w:val="00AF3D0C"/>
    <w:rsid w:val="00B94199"/>
    <w:rsid w:val="00BA7397"/>
    <w:rsid w:val="00C9647E"/>
    <w:rsid w:val="00D41940"/>
    <w:rsid w:val="00DB56FB"/>
    <w:rsid w:val="00E93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9073D"/>
  <w15:docId w15:val="{B1360D78-42B7-423C-A35B-E2CEF3E84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7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0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7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997484">
      <w:bodyDiv w:val="1"/>
      <w:marLeft w:val="0"/>
      <w:marRight w:val="0"/>
      <w:marTop w:val="0"/>
      <w:marBottom w:val="0"/>
      <w:divBdr>
        <w:top w:val="none" w:sz="0" w:space="0" w:color="auto"/>
        <w:left w:val="none" w:sz="0" w:space="0" w:color="auto"/>
        <w:bottom w:val="none" w:sz="0" w:space="0" w:color="auto"/>
        <w:right w:val="none" w:sz="0" w:space="0" w:color="auto"/>
      </w:divBdr>
    </w:div>
    <w:div w:id="1902863166">
      <w:bodyDiv w:val="1"/>
      <w:marLeft w:val="0"/>
      <w:marRight w:val="0"/>
      <w:marTop w:val="0"/>
      <w:marBottom w:val="0"/>
      <w:divBdr>
        <w:top w:val="none" w:sz="0" w:space="0" w:color="auto"/>
        <w:left w:val="none" w:sz="0" w:space="0" w:color="auto"/>
        <w:bottom w:val="none" w:sz="0" w:space="0" w:color="auto"/>
        <w:right w:val="none" w:sz="0" w:space="0" w:color="auto"/>
      </w:divBdr>
      <w:divsChild>
        <w:div w:id="1451123278">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445</TotalTime>
  <Pages>11</Pages>
  <Words>1589</Words>
  <Characters>9063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vanta denis</dc:creator>
  <cp:keywords/>
  <dc:description/>
  <cp:lastModifiedBy>EdiCi</cp:lastModifiedBy>
  <cp:revision>9</cp:revision>
  <dcterms:created xsi:type="dcterms:W3CDTF">2022-03-11T07:10:00Z</dcterms:created>
  <dcterms:modified xsi:type="dcterms:W3CDTF">2022-05-05T09:37:00Z</dcterms:modified>
</cp:coreProperties>
</file>